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6ABB7" w14:textId="77777777" w:rsidR="00A35D00" w:rsidRDefault="00A35D00" w:rsidP="00A35D00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Hlk72322564"/>
      <w:bookmarkStart w:id="1" w:name="_Hlk67672275"/>
    </w:p>
    <w:p w14:paraId="556800CC" w14:textId="77777777" w:rsidR="00E96B9E" w:rsidRPr="00DA102E" w:rsidRDefault="00E96B9E" w:rsidP="00A35D00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4"/>
      </w:tblGrid>
      <w:tr w:rsidR="00A35D00" w:rsidRPr="00DA102E" w14:paraId="5139164A" w14:textId="77777777" w:rsidTr="006B5491">
        <w:tc>
          <w:tcPr>
            <w:tcW w:w="3936" w:type="dxa"/>
            <w:shd w:val="clear" w:color="auto" w:fill="auto"/>
          </w:tcPr>
          <w:p w14:paraId="6EF666AA" w14:textId="77777777" w:rsidR="00A35D00" w:rsidRPr="00DA102E" w:rsidRDefault="00A35D00" w:rsidP="006B549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02E">
              <w:rPr>
                <w:rFonts w:ascii="Arial" w:hAnsi="Arial" w:cs="Arial"/>
                <w:b/>
                <w:sz w:val="22"/>
                <w:szCs w:val="22"/>
              </w:rPr>
              <w:t xml:space="preserve">PROCESSO ADMINISTRATIVO </w:t>
            </w:r>
          </w:p>
        </w:tc>
        <w:tc>
          <w:tcPr>
            <w:tcW w:w="1844" w:type="dxa"/>
            <w:shd w:val="clear" w:color="auto" w:fill="auto"/>
          </w:tcPr>
          <w:p w14:paraId="7DCD8A21" w14:textId="77777777" w:rsidR="00A35D00" w:rsidRPr="00DA102E" w:rsidRDefault="00A35D00" w:rsidP="006B549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038/2021</w:t>
            </w:r>
          </w:p>
        </w:tc>
      </w:tr>
      <w:tr w:rsidR="00A35D00" w:rsidRPr="00DA102E" w14:paraId="3F131820" w14:textId="77777777" w:rsidTr="006B5491">
        <w:tc>
          <w:tcPr>
            <w:tcW w:w="3936" w:type="dxa"/>
            <w:shd w:val="clear" w:color="auto" w:fill="auto"/>
          </w:tcPr>
          <w:p w14:paraId="1618E9EE" w14:textId="77777777" w:rsidR="00A35D00" w:rsidRPr="00DA102E" w:rsidRDefault="00A35D00" w:rsidP="006B549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02E">
              <w:rPr>
                <w:rFonts w:ascii="Arial" w:hAnsi="Arial" w:cs="Arial"/>
                <w:b/>
                <w:sz w:val="22"/>
                <w:szCs w:val="22"/>
              </w:rPr>
              <w:t>PROCESSO DE COMPRA</w:t>
            </w:r>
          </w:p>
        </w:tc>
        <w:tc>
          <w:tcPr>
            <w:tcW w:w="1844" w:type="dxa"/>
            <w:shd w:val="clear" w:color="auto" w:fill="auto"/>
          </w:tcPr>
          <w:p w14:paraId="54D30928" w14:textId="77777777" w:rsidR="00A35D00" w:rsidRPr="00DA102E" w:rsidRDefault="00A35D00" w:rsidP="006B549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038/2021</w:t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instrText xml:space="preserve"> MERGEFIELD COMPRA </w:instrText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35D00" w:rsidRPr="00DA102E" w14:paraId="42EE1843" w14:textId="77777777" w:rsidTr="006B5491">
        <w:tc>
          <w:tcPr>
            <w:tcW w:w="3936" w:type="dxa"/>
            <w:shd w:val="clear" w:color="auto" w:fill="auto"/>
          </w:tcPr>
          <w:p w14:paraId="5A91603C" w14:textId="77777777" w:rsidR="00A35D00" w:rsidRPr="00DA102E" w:rsidRDefault="00A35D00" w:rsidP="006B549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02E">
              <w:rPr>
                <w:rFonts w:ascii="Arial" w:hAnsi="Arial" w:cs="Arial"/>
                <w:b/>
                <w:sz w:val="22"/>
                <w:szCs w:val="22"/>
              </w:rPr>
              <w:t>PREGÃO ELETRÔNICO</w:t>
            </w:r>
          </w:p>
        </w:tc>
        <w:tc>
          <w:tcPr>
            <w:tcW w:w="1844" w:type="dxa"/>
            <w:shd w:val="clear" w:color="auto" w:fill="auto"/>
          </w:tcPr>
          <w:p w14:paraId="1625CB1F" w14:textId="77777777" w:rsidR="00A35D00" w:rsidRPr="00DA102E" w:rsidRDefault="00A35D00" w:rsidP="006B549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019/2021</w:t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instrText xml:space="preserve"> MERGEFIELD MODALIDADE </w:instrText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35D00" w:rsidRPr="00DA102E" w14:paraId="2B3C8BB6" w14:textId="77777777" w:rsidTr="006B5491">
        <w:tc>
          <w:tcPr>
            <w:tcW w:w="3936" w:type="dxa"/>
            <w:shd w:val="clear" w:color="auto" w:fill="auto"/>
          </w:tcPr>
          <w:p w14:paraId="43259E6D" w14:textId="77777777" w:rsidR="00A35D00" w:rsidRPr="00DA102E" w:rsidRDefault="00A35D00" w:rsidP="006B549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02E">
              <w:rPr>
                <w:rFonts w:ascii="Arial" w:hAnsi="Arial" w:cs="Arial"/>
                <w:b/>
                <w:sz w:val="22"/>
                <w:szCs w:val="22"/>
              </w:rPr>
              <w:t>CONTRATO</w:t>
            </w:r>
          </w:p>
        </w:tc>
        <w:tc>
          <w:tcPr>
            <w:tcW w:w="1844" w:type="dxa"/>
            <w:shd w:val="clear" w:color="auto" w:fill="auto"/>
          </w:tcPr>
          <w:p w14:paraId="153B9E82" w14:textId="379D2B63" w:rsidR="00A35D00" w:rsidRPr="00DA102E" w:rsidRDefault="00A35D00" w:rsidP="00117E1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</w:t>
            </w:r>
            <w:r w:rsidR="00117E12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/2021</w:t>
            </w:r>
          </w:p>
        </w:tc>
      </w:tr>
    </w:tbl>
    <w:p w14:paraId="4CC89E95" w14:textId="77777777" w:rsidR="00A35D00" w:rsidRDefault="00A35D00" w:rsidP="00A35D0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1F365F5" w14:textId="77777777" w:rsidR="00E96B9E" w:rsidRPr="00DA102E" w:rsidRDefault="00E96B9E" w:rsidP="00A35D0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7788F52" w14:textId="77777777" w:rsidR="00A35D00" w:rsidRPr="00DA102E" w:rsidRDefault="00A35D00" w:rsidP="00A35D0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A102E">
        <w:rPr>
          <w:rFonts w:ascii="Arial" w:hAnsi="Arial" w:cs="Arial"/>
          <w:b/>
          <w:sz w:val="22"/>
          <w:szCs w:val="22"/>
        </w:rPr>
        <w:t xml:space="preserve">CONTRATO QUE ENTRE SI CELEBRAM A PREFEITURA MUNICIPAL DE </w:t>
      </w:r>
      <w:r w:rsidRPr="00DA102E">
        <w:rPr>
          <w:rFonts w:ascii="Arial" w:hAnsi="Arial" w:cs="Arial"/>
          <w:b/>
          <w:color w:val="000000"/>
          <w:sz w:val="22"/>
          <w:szCs w:val="22"/>
        </w:rPr>
        <w:t>URUBICI E A EMPR</w:t>
      </w:r>
      <w:r w:rsidRPr="00DA102E">
        <w:rPr>
          <w:rFonts w:ascii="Arial" w:hAnsi="Arial" w:cs="Arial"/>
          <w:b/>
          <w:sz w:val="22"/>
          <w:szCs w:val="22"/>
        </w:rPr>
        <w:t xml:space="preserve">ESA </w:t>
      </w:r>
      <w:r w:rsidRPr="00DA102E">
        <w:rPr>
          <w:rFonts w:ascii="Arial" w:hAnsi="Arial" w:cs="Arial"/>
          <w:b/>
          <w:bCs/>
          <w:sz w:val="22"/>
          <w:szCs w:val="22"/>
        </w:rPr>
        <w:fldChar w:fldCharType="begin"/>
      </w:r>
      <w:r w:rsidRPr="00DA102E">
        <w:rPr>
          <w:rFonts w:ascii="Arial" w:hAnsi="Arial" w:cs="Arial"/>
          <w:b/>
          <w:bCs/>
          <w:sz w:val="22"/>
          <w:szCs w:val="22"/>
        </w:rPr>
        <w:instrText xml:space="preserve"> MERGEFIELD EMPRESA </w:instrText>
      </w:r>
      <w:r w:rsidRPr="00DA102E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2A42BC">
        <w:rPr>
          <w:rFonts w:ascii="Arial" w:hAnsi="Arial" w:cs="Arial"/>
          <w:b/>
          <w:bCs/>
          <w:noProof/>
          <w:sz w:val="22"/>
          <w:szCs w:val="22"/>
        </w:rPr>
        <w:t>BETHA SISTEMAS LTDA</w:t>
      </w:r>
      <w:r w:rsidRPr="00DA102E">
        <w:rPr>
          <w:rFonts w:ascii="Arial" w:hAnsi="Arial" w:cs="Arial"/>
          <w:b/>
          <w:bCs/>
          <w:sz w:val="22"/>
          <w:szCs w:val="22"/>
        </w:rPr>
        <w:fldChar w:fldCharType="end"/>
      </w:r>
      <w:r w:rsidRPr="00DA102E">
        <w:rPr>
          <w:rFonts w:ascii="Arial" w:hAnsi="Arial" w:cs="Arial"/>
          <w:b/>
          <w:sz w:val="22"/>
          <w:szCs w:val="22"/>
        </w:rPr>
        <w:t>.</w:t>
      </w:r>
    </w:p>
    <w:p w14:paraId="771F2AC8" w14:textId="77777777" w:rsidR="00A35D00" w:rsidRPr="00DA102E" w:rsidRDefault="00A35D00" w:rsidP="00A35D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B92D60" w14:textId="77777777" w:rsidR="00A35D00" w:rsidRPr="00DA102E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102E">
        <w:rPr>
          <w:rFonts w:ascii="Arial" w:hAnsi="Arial" w:cs="Arial"/>
          <w:sz w:val="22"/>
          <w:szCs w:val="22"/>
        </w:rPr>
        <w:t xml:space="preserve">O </w:t>
      </w:r>
      <w:r w:rsidRPr="00DA102E">
        <w:rPr>
          <w:rFonts w:ascii="Arial" w:hAnsi="Arial" w:cs="Arial"/>
          <w:b/>
          <w:bCs/>
          <w:sz w:val="22"/>
          <w:szCs w:val="22"/>
        </w:rPr>
        <w:t>MUNICÍPIO DE URUBICI</w:t>
      </w:r>
      <w:r w:rsidRPr="00DA102E">
        <w:rPr>
          <w:rFonts w:ascii="Arial" w:hAnsi="Arial" w:cs="Arial"/>
          <w:sz w:val="22"/>
          <w:szCs w:val="22"/>
        </w:rPr>
        <w:t xml:space="preserve">, Estado de Santa Catarina, pessoa jurídica de direito público interno, com sede na Praça Francisco Pereira de Souza, 53, Centro, Urubici, SC, inscrito no CNPJ sob o nº 82.843.582/0001-32, neste ato representado pela Prefeita, senhora Mariza Costa, brasileira, inscrito no CPF sob o nº </w:t>
      </w:r>
      <w:r w:rsidRPr="00DA102E">
        <w:rPr>
          <w:rFonts w:ascii="Arial" w:hAnsi="Arial" w:cs="Arial"/>
          <w:color w:val="000000"/>
          <w:sz w:val="22"/>
          <w:szCs w:val="22"/>
        </w:rPr>
        <w:t>014.813.149-20</w:t>
      </w:r>
      <w:r w:rsidRPr="00DA102E">
        <w:rPr>
          <w:rFonts w:ascii="Arial" w:hAnsi="Arial" w:cs="Arial"/>
          <w:sz w:val="22"/>
          <w:szCs w:val="22"/>
        </w:rPr>
        <w:t xml:space="preserve">, residente e domiciliada no Município </w:t>
      </w:r>
      <w:proofErr w:type="gramStart"/>
      <w:r w:rsidRPr="00DA102E">
        <w:rPr>
          <w:rFonts w:ascii="Arial" w:hAnsi="Arial" w:cs="Arial"/>
          <w:sz w:val="22"/>
          <w:szCs w:val="22"/>
        </w:rPr>
        <w:t>Urubici-SC</w:t>
      </w:r>
      <w:proofErr w:type="gramEnd"/>
      <w:r w:rsidRPr="00DA102E">
        <w:rPr>
          <w:rFonts w:ascii="Arial" w:hAnsi="Arial" w:cs="Arial"/>
          <w:sz w:val="22"/>
          <w:szCs w:val="22"/>
        </w:rPr>
        <w:t xml:space="preserve">, doravante denominada simplesmente CONTRATANTE e a empresa </w:t>
      </w:r>
      <w:r w:rsidRPr="00DA102E">
        <w:rPr>
          <w:rFonts w:ascii="Arial" w:hAnsi="Arial" w:cs="Arial"/>
          <w:b/>
          <w:sz w:val="22"/>
          <w:szCs w:val="22"/>
        </w:rPr>
        <w:fldChar w:fldCharType="begin"/>
      </w:r>
      <w:r w:rsidRPr="00DA102E">
        <w:rPr>
          <w:rFonts w:ascii="Arial" w:hAnsi="Arial" w:cs="Arial"/>
          <w:b/>
          <w:sz w:val="22"/>
          <w:szCs w:val="22"/>
        </w:rPr>
        <w:instrText xml:space="preserve"> MERGEFIELD EMPRESA </w:instrText>
      </w:r>
      <w:r w:rsidRPr="00DA102E">
        <w:rPr>
          <w:rFonts w:ascii="Arial" w:hAnsi="Arial" w:cs="Arial"/>
          <w:b/>
          <w:sz w:val="22"/>
          <w:szCs w:val="22"/>
        </w:rPr>
        <w:fldChar w:fldCharType="separate"/>
      </w:r>
      <w:r w:rsidRPr="002A42BC">
        <w:rPr>
          <w:rFonts w:ascii="Arial" w:hAnsi="Arial" w:cs="Arial"/>
          <w:b/>
          <w:noProof/>
          <w:sz w:val="22"/>
          <w:szCs w:val="22"/>
        </w:rPr>
        <w:t>BETHA SISTEMAS LTDA</w:t>
      </w:r>
      <w:r w:rsidRPr="00DA102E">
        <w:rPr>
          <w:rFonts w:ascii="Arial" w:hAnsi="Arial" w:cs="Arial"/>
          <w:b/>
          <w:sz w:val="22"/>
          <w:szCs w:val="22"/>
        </w:rPr>
        <w:fldChar w:fldCharType="end"/>
      </w:r>
      <w:r w:rsidRPr="00DA102E">
        <w:rPr>
          <w:rFonts w:ascii="Arial" w:hAnsi="Arial" w:cs="Arial"/>
          <w:b/>
          <w:sz w:val="22"/>
          <w:szCs w:val="22"/>
        </w:rPr>
        <w:t>,</w:t>
      </w:r>
      <w:r w:rsidRPr="00DA102E">
        <w:rPr>
          <w:rFonts w:ascii="Arial" w:hAnsi="Arial" w:cs="Arial"/>
          <w:sz w:val="22"/>
          <w:szCs w:val="22"/>
        </w:rPr>
        <w:t xml:space="preserve"> pessoa jurídica de direito privado, com sede na 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ENDEREÇO </w:instrText>
      </w:r>
      <w:r w:rsidRPr="00DA102E">
        <w:rPr>
          <w:rFonts w:ascii="Arial" w:hAnsi="Arial" w:cs="Arial"/>
          <w:sz w:val="22"/>
          <w:szCs w:val="22"/>
        </w:rPr>
        <w:fldChar w:fldCharType="separate"/>
      </w:r>
      <w:r w:rsidRPr="002A42BC">
        <w:rPr>
          <w:rFonts w:ascii="Arial" w:hAnsi="Arial" w:cs="Arial"/>
          <w:noProof/>
          <w:sz w:val="22"/>
          <w:szCs w:val="22"/>
        </w:rPr>
        <w:t>Rua João Pessoa, 134, Criciuma-SC</w: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 xml:space="preserve">, inscrita no CNPJ sob o nº 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CNPJ </w:instrText>
      </w:r>
      <w:r w:rsidRPr="00DA102E">
        <w:rPr>
          <w:rFonts w:ascii="Arial" w:hAnsi="Arial" w:cs="Arial"/>
          <w:sz w:val="22"/>
          <w:szCs w:val="22"/>
        </w:rPr>
        <w:fldChar w:fldCharType="separate"/>
      </w:r>
      <w:r w:rsidRPr="002A42BC">
        <w:rPr>
          <w:rFonts w:ascii="Arial" w:hAnsi="Arial" w:cs="Arial"/>
          <w:noProof/>
          <w:sz w:val="22"/>
          <w:szCs w:val="22"/>
        </w:rPr>
        <w:t>00.456.865/0001-97</w: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 xml:space="preserve">, neste ato representado pelo(a) seu(sua) representante legal, Senhor(a) 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PREPOSTO </w:instrText>
      </w:r>
      <w:r w:rsidRPr="00DA102E">
        <w:rPr>
          <w:rFonts w:ascii="Arial" w:hAnsi="Arial" w:cs="Arial"/>
          <w:sz w:val="22"/>
          <w:szCs w:val="22"/>
        </w:rPr>
        <w:fldChar w:fldCharType="separate"/>
      </w:r>
      <w:r w:rsidRPr="002A42BC">
        <w:rPr>
          <w:rFonts w:ascii="Arial" w:hAnsi="Arial" w:cs="Arial"/>
          <w:noProof/>
          <w:sz w:val="22"/>
          <w:szCs w:val="22"/>
        </w:rPr>
        <w:t>ERNESTO MUNIZ DE SOUZA JUNIOR</w: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 xml:space="preserve">, inscrito(a) no CPF sob o nº 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CPF </w:instrTex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>, doravante denominada simplesmente CONTRATADA, resolvem celebrar o presente contrato de fornecimento decorrente do PREGÃO ELETRÔNICO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MODALIDADE </w:instrTex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>, que reger-se-á pelas normas da Lei Federal n. 8.666/93 e legislações complementares e pelas cláusulas seguintes.</w:t>
      </w:r>
    </w:p>
    <w:p w14:paraId="380E72F3" w14:textId="77777777" w:rsidR="00A35D00" w:rsidRPr="00DA102E" w:rsidRDefault="00A35D00" w:rsidP="00A35D00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1D5C9B2A" w14:textId="77777777" w:rsidR="00A35D00" w:rsidRPr="00DA102E" w:rsidRDefault="00A35D00" w:rsidP="00A35D00">
      <w:pPr>
        <w:keepNext/>
        <w:keepLines/>
        <w:spacing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DA102E">
        <w:rPr>
          <w:rFonts w:ascii="Arial" w:eastAsia="Arial" w:hAnsi="Arial" w:cs="Arial"/>
          <w:b/>
          <w:color w:val="000000"/>
          <w:sz w:val="22"/>
          <w:szCs w:val="22"/>
        </w:rPr>
        <w:t>CLÁUSULA PRIMEIRA – DO OBJETO</w:t>
      </w:r>
    </w:p>
    <w:p w14:paraId="04B95E4C" w14:textId="77777777" w:rsidR="00A35D00" w:rsidRPr="00DA102E" w:rsidRDefault="00A35D00" w:rsidP="00A35D00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6633A63" w14:textId="77777777" w:rsidR="00A35D00" w:rsidRPr="00DA102E" w:rsidRDefault="00A35D00" w:rsidP="00A35D00">
      <w:pPr>
        <w:spacing w:line="360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A102E">
        <w:rPr>
          <w:rFonts w:ascii="Arial" w:eastAsia="Arial" w:hAnsi="Arial" w:cs="Arial"/>
          <w:color w:val="000000"/>
          <w:sz w:val="22"/>
          <w:szCs w:val="22"/>
        </w:rPr>
        <w:t>1.1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ED3B65">
        <w:rPr>
          <w:rFonts w:ascii="Arial" w:eastAsia="Arial" w:hAnsi="Arial" w:cs="Arial"/>
          <w:color w:val="000000"/>
          <w:sz w:val="22"/>
          <w:szCs w:val="22"/>
        </w:rPr>
        <w:t xml:space="preserve">A presente licitação tem por objeto a contratação de empresa especializada para prover sistema informatizado de gestão pública municipal em ambiente web, com total aderência às NBCASP (Normas Brasileiras de Contabilidade Aplicadas ao Setor Público) e ao PCASP (Plano de Contas Padrão); SICONV (Sistema de Gestão de Convênios e Contratos de Repasse); SIOPS (Sistema de Informações sobre Orçamentos Públicos em Saúde); SIOPE (Sistema de Informações sobre </w:t>
      </w:r>
      <w:r w:rsidRPr="00ED3B65">
        <w:rPr>
          <w:rFonts w:ascii="Arial" w:eastAsia="Arial" w:hAnsi="Arial" w:cs="Arial"/>
          <w:color w:val="000000"/>
          <w:sz w:val="22"/>
          <w:szCs w:val="22"/>
        </w:rPr>
        <w:lastRenderedPageBreak/>
        <w:t>Orçamentos Públicos em Educação); exigências da LC-131 (Lei Complementar 131/09 Lei da Transparência); SICONFI/STN; demais orientações e determinações da STN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ED3B65">
        <w:rPr>
          <w:rFonts w:ascii="Arial" w:eastAsia="Arial" w:hAnsi="Arial" w:cs="Arial"/>
          <w:color w:val="000000"/>
          <w:sz w:val="22"/>
          <w:szCs w:val="22"/>
        </w:rPr>
        <w:t xml:space="preserve">Secretaria do Tesouro Nacional, e demais legislações vigentes; para serem utilizados pela Prefeitura Municipal de Urubici, incluindo-se no objeto desta licitação os serviços de conversão de dados, implantação, migração de dados pré-existentes, treinamento, manutenção, suporte técnico eventual e permanente e acompanhamento técnico no envio das prestações de contas durante o período contratual, em conformidade com as especificações técnicas e funcionais contidas neste termo de referência e seus </w:t>
      </w:r>
      <w:proofErr w:type="gramStart"/>
      <w:r w:rsidRPr="00ED3B65">
        <w:rPr>
          <w:rFonts w:ascii="Arial" w:eastAsia="Arial" w:hAnsi="Arial" w:cs="Arial"/>
          <w:color w:val="000000"/>
          <w:sz w:val="22"/>
          <w:szCs w:val="22"/>
        </w:rPr>
        <w:t>anexos</w:t>
      </w:r>
      <w:proofErr w:type="gramEnd"/>
    </w:p>
    <w:p w14:paraId="37C3CB52" w14:textId="77777777" w:rsidR="00A35D00" w:rsidRPr="00DA102E" w:rsidRDefault="00A35D00" w:rsidP="00A35D00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D5BDD15" w14:textId="77777777" w:rsidR="00A35D00" w:rsidRPr="00DA102E" w:rsidRDefault="00A35D00" w:rsidP="00A35D00">
      <w:pPr>
        <w:keepNext/>
        <w:keepLines/>
        <w:spacing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DA102E">
        <w:rPr>
          <w:rFonts w:ascii="Arial" w:eastAsia="Arial" w:hAnsi="Arial" w:cs="Arial"/>
          <w:b/>
          <w:color w:val="000000"/>
          <w:sz w:val="22"/>
          <w:szCs w:val="22"/>
        </w:rPr>
        <w:t>CLÁUSULA SEGUNDA – DA PRESTAÇÃO DOS SERVIÇOS</w:t>
      </w:r>
    </w:p>
    <w:p w14:paraId="783D55BA" w14:textId="77777777" w:rsidR="00A35D00" w:rsidRDefault="00A35D00" w:rsidP="00A35D00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40EBE5F" w14:textId="77777777" w:rsidR="00A35D00" w:rsidRPr="00ED3B65" w:rsidRDefault="00A35D00" w:rsidP="00A35D00">
      <w:pPr>
        <w:rPr>
          <w:rFonts w:ascii="Arial" w:eastAsia="Arial" w:hAnsi="Arial" w:cs="Arial"/>
          <w:color w:val="000000"/>
          <w:sz w:val="22"/>
          <w:szCs w:val="22"/>
        </w:rPr>
      </w:pPr>
      <w:r w:rsidRPr="00ED3B65">
        <w:rPr>
          <w:rFonts w:ascii="Arial" w:eastAsia="Arial" w:hAnsi="Arial" w:cs="Arial"/>
          <w:color w:val="000000"/>
          <w:sz w:val="22"/>
          <w:szCs w:val="22"/>
        </w:rPr>
        <w:t xml:space="preserve">2.1.  Os serviços serão prestados de acordo com o termo de referência anexo a este contrato. </w:t>
      </w:r>
    </w:p>
    <w:p w14:paraId="24AA41D1" w14:textId="77777777" w:rsidR="00A35D00" w:rsidRPr="00DA102E" w:rsidRDefault="00A35D00" w:rsidP="00A35D00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2ABB9B5" w14:textId="77777777" w:rsidR="00A35D00" w:rsidRPr="00DA102E" w:rsidRDefault="00A35D00" w:rsidP="00A35D00">
      <w:pPr>
        <w:keepNext/>
        <w:keepLines/>
        <w:spacing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DA102E">
        <w:rPr>
          <w:rFonts w:ascii="Arial" w:eastAsia="Arial" w:hAnsi="Arial" w:cs="Arial"/>
          <w:b/>
          <w:color w:val="000000"/>
          <w:sz w:val="22"/>
          <w:szCs w:val="22"/>
        </w:rPr>
        <w:t>CLÁUSULA TERCEIRA – DO PREÇO</w:t>
      </w:r>
    </w:p>
    <w:p w14:paraId="010012E0" w14:textId="77777777" w:rsidR="00A35D00" w:rsidRPr="00DA102E" w:rsidRDefault="00A35D00" w:rsidP="00A35D00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AE0BEBD" w14:textId="7BC7ECF3" w:rsidR="00A35D00" w:rsidRPr="00DA102E" w:rsidRDefault="00A35D00" w:rsidP="00A35D00">
      <w:pPr>
        <w:spacing w:line="360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A102E">
        <w:rPr>
          <w:rFonts w:ascii="Arial" w:eastAsia="Arial" w:hAnsi="Arial" w:cs="Arial"/>
          <w:color w:val="000000"/>
          <w:sz w:val="22"/>
          <w:szCs w:val="22"/>
        </w:rPr>
        <w:t>3.1. A CONTRATANTE pagará à CONTRATADA pelo</w:t>
      </w:r>
      <w:r w:rsidR="00730424">
        <w:rPr>
          <w:rFonts w:ascii="Arial" w:eastAsia="Arial" w:hAnsi="Arial" w:cs="Arial"/>
          <w:color w:val="000000"/>
          <w:sz w:val="22"/>
          <w:szCs w:val="22"/>
        </w:rPr>
        <w:t>s</w:t>
      </w:r>
      <w:r w:rsidRPr="00DA102E">
        <w:rPr>
          <w:rFonts w:ascii="Arial" w:eastAsia="Arial" w:hAnsi="Arial" w:cs="Arial"/>
          <w:color w:val="000000"/>
          <w:sz w:val="22"/>
          <w:szCs w:val="22"/>
        </w:rPr>
        <w:t xml:space="preserve"> serviço</w:t>
      </w:r>
      <w:r w:rsidR="00730424">
        <w:rPr>
          <w:rFonts w:ascii="Arial" w:eastAsia="Arial" w:hAnsi="Arial" w:cs="Arial"/>
          <w:color w:val="000000"/>
          <w:sz w:val="22"/>
          <w:szCs w:val="22"/>
        </w:rPr>
        <w:t>s</w:t>
      </w:r>
      <w:r w:rsidRPr="00DA102E">
        <w:rPr>
          <w:rFonts w:ascii="Arial" w:eastAsia="Arial" w:hAnsi="Arial" w:cs="Arial"/>
          <w:color w:val="000000"/>
          <w:sz w:val="22"/>
          <w:szCs w:val="22"/>
        </w:rPr>
        <w:t xml:space="preserve"> prestado</w:t>
      </w:r>
      <w:r w:rsidR="00730424">
        <w:rPr>
          <w:rFonts w:ascii="Arial" w:eastAsia="Arial" w:hAnsi="Arial" w:cs="Arial"/>
          <w:color w:val="000000"/>
          <w:sz w:val="22"/>
          <w:szCs w:val="22"/>
        </w:rPr>
        <w:t>s</w:t>
      </w:r>
      <w:r w:rsidRPr="00DA102E">
        <w:rPr>
          <w:rFonts w:ascii="Arial" w:eastAsia="Arial" w:hAnsi="Arial" w:cs="Arial"/>
          <w:color w:val="000000"/>
          <w:sz w:val="22"/>
          <w:szCs w:val="22"/>
        </w:rPr>
        <w:t xml:space="preserve">, o valor total de R$ </w:t>
      </w:r>
      <w:r w:rsidR="00370BEB">
        <w:rPr>
          <w:rFonts w:ascii="Arial" w:eastAsia="Arial" w:hAnsi="Arial" w:cs="Arial"/>
          <w:color w:val="000000"/>
          <w:sz w:val="22"/>
          <w:szCs w:val="22"/>
        </w:rPr>
        <w:t xml:space="preserve">437.921,10 (quatrocentos e trinta e sete mil novecentos e vinte e </w:t>
      </w:r>
      <w:proofErr w:type="gramStart"/>
      <w:r w:rsidR="00730424">
        <w:rPr>
          <w:rFonts w:ascii="Arial" w:eastAsia="Arial" w:hAnsi="Arial" w:cs="Arial"/>
          <w:color w:val="000000"/>
          <w:sz w:val="22"/>
          <w:szCs w:val="22"/>
        </w:rPr>
        <w:t>um reais</w:t>
      </w:r>
      <w:proofErr w:type="gramEnd"/>
      <w:r w:rsidR="00370BEB">
        <w:rPr>
          <w:rFonts w:ascii="Arial" w:eastAsia="Arial" w:hAnsi="Arial" w:cs="Arial"/>
          <w:color w:val="000000"/>
          <w:sz w:val="22"/>
          <w:szCs w:val="22"/>
        </w:rPr>
        <w:t xml:space="preserve"> e dez centavos).</w:t>
      </w:r>
    </w:p>
    <w:p w14:paraId="1B024EAD" w14:textId="77777777" w:rsidR="00A35D00" w:rsidRDefault="00A35D00" w:rsidP="00A35D00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Grid"/>
        <w:tblW w:w="9638" w:type="dxa"/>
        <w:tblInd w:w="-57" w:type="dxa"/>
        <w:tblCellMar>
          <w:top w:w="62" w:type="dxa"/>
          <w:right w:w="59" w:type="dxa"/>
        </w:tblCellMar>
        <w:tblLook w:val="04A0" w:firstRow="1" w:lastRow="0" w:firstColumn="1" w:lastColumn="0" w:noHBand="0" w:noVBand="1"/>
      </w:tblPr>
      <w:tblGrid>
        <w:gridCol w:w="1176"/>
        <w:gridCol w:w="441"/>
        <w:gridCol w:w="669"/>
        <w:gridCol w:w="55"/>
        <w:gridCol w:w="1860"/>
        <w:gridCol w:w="1049"/>
        <w:gridCol w:w="761"/>
        <w:gridCol w:w="1293"/>
        <w:gridCol w:w="82"/>
        <w:gridCol w:w="1172"/>
        <w:gridCol w:w="104"/>
        <w:gridCol w:w="943"/>
        <w:gridCol w:w="33"/>
      </w:tblGrid>
      <w:tr w:rsidR="00A35D00" w:rsidRPr="004E655C" w14:paraId="0E77BE11" w14:textId="77777777" w:rsidTr="00A30C3D">
        <w:trPr>
          <w:trHeight w:val="267"/>
        </w:trPr>
        <w:tc>
          <w:tcPr>
            <w:tcW w:w="1176" w:type="dxa"/>
            <w:tcBorders>
              <w:top w:val="single" w:sz="12" w:space="0" w:color="181717"/>
              <w:left w:val="nil"/>
              <w:bottom w:val="single" w:sz="2" w:space="0" w:color="181717"/>
              <w:right w:val="nil"/>
            </w:tcBorders>
          </w:tcPr>
          <w:p w14:paraId="42910529" w14:textId="77777777" w:rsidR="00A35D00" w:rsidRPr="004E655C" w:rsidRDefault="00A35D00" w:rsidP="006B5491">
            <w:pPr>
              <w:ind w:left="57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Lote</w:t>
            </w:r>
          </w:p>
        </w:tc>
        <w:tc>
          <w:tcPr>
            <w:tcW w:w="1165" w:type="dxa"/>
            <w:gridSpan w:val="3"/>
            <w:tcBorders>
              <w:top w:val="single" w:sz="12" w:space="0" w:color="181717"/>
              <w:left w:val="nil"/>
              <w:bottom w:val="single" w:sz="2" w:space="0" w:color="181717"/>
              <w:right w:val="nil"/>
            </w:tcBorders>
          </w:tcPr>
          <w:p w14:paraId="507FC638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Item</w:t>
            </w:r>
          </w:p>
        </w:tc>
        <w:tc>
          <w:tcPr>
            <w:tcW w:w="2909" w:type="dxa"/>
            <w:gridSpan w:val="2"/>
            <w:tcBorders>
              <w:top w:val="single" w:sz="12" w:space="0" w:color="181717"/>
              <w:left w:val="nil"/>
              <w:bottom w:val="single" w:sz="2" w:space="0" w:color="181717"/>
              <w:right w:val="nil"/>
            </w:tcBorders>
          </w:tcPr>
          <w:p w14:paraId="50E42164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Produto</w:t>
            </w:r>
          </w:p>
        </w:tc>
        <w:tc>
          <w:tcPr>
            <w:tcW w:w="761" w:type="dxa"/>
            <w:tcBorders>
              <w:top w:val="single" w:sz="12" w:space="0" w:color="181717"/>
              <w:left w:val="nil"/>
              <w:bottom w:val="single" w:sz="2" w:space="0" w:color="181717"/>
              <w:right w:val="nil"/>
            </w:tcBorders>
          </w:tcPr>
          <w:p w14:paraId="5AE1EB5E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Modelo</w:t>
            </w:r>
          </w:p>
        </w:tc>
        <w:tc>
          <w:tcPr>
            <w:tcW w:w="1375" w:type="dxa"/>
            <w:gridSpan w:val="2"/>
            <w:tcBorders>
              <w:top w:val="single" w:sz="12" w:space="0" w:color="181717"/>
              <w:left w:val="nil"/>
              <w:bottom w:val="single" w:sz="2" w:space="0" w:color="181717"/>
              <w:right w:val="nil"/>
            </w:tcBorders>
          </w:tcPr>
          <w:p w14:paraId="280F6086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Marca/ Fabricante</w:t>
            </w:r>
          </w:p>
        </w:tc>
        <w:tc>
          <w:tcPr>
            <w:tcW w:w="1172" w:type="dxa"/>
            <w:tcBorders>
              <w:top w:val="single" w:sz="12" w:space="0" w:color="181717"/>
              <w:left w:val="nil"/>
              <w:bottom w:val="single" w:sz="2" w:space="0" w:color="181717"/>
              <w:right w:val="nil"/>
            </w:tcBorders>
          </w:tcPr>
          <w:p w14:paraId="70F6B351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Melhor Lance</w:t>
            </w:r>
          </w:p>
        </w:tc>
        <w:tc>
          <w:tcPr>
            <w:tcW w:w="1080" w:type="dxa"/>
            <w:gridSpan w:val="3"/>
            <w:tcBorders>
              <w:top w:val="single" w:sz="12" w:space="0" w:color="181717"/>
              <w:left w:val="nil"/>
              <w:bottom w:val="single" w:sz="2" w:space="0" w:color="181717"/>
              <w:right w:val="nil"/>
            </w:tcBorders>
          </w:tcPr>
          <w:p w14:paraId="434A24EF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Valor Total</w:t>
            </w:r>
          </w:p>
        </w:tc>
      </w:tr>
      <w:tr w:rsidR="00A35D00" w:rsidRPr="004E655C" w14:paraId="2FDE6741" w14:textId="77777777" w:rsidTr="00A30C3D">
        <w:trPr>
          <w:trHeight w:val="253"/>
        </w:trPr>
        <w:tc>
          <w:tcPr>
            <w:tcW w:w="1176" w:type="dxa"/>
            <w:tcBorders>
              <w:top w:val="single" w:sz="2" w:space="0" w:color="181717"/>
              <w:left w:val="nil"/>
              <w:bottom w:val="single" w:sz="2" w:space="0" w:color="D9D8D7"/>
              <w:right w:val="nil"/>
            </w:tcBorders>
          </w:tcPr>
          <w:p w14:paraId="22C35277" w14:textId="77777777" w:rsidR="00A35D00" w:rsidRPr="004E655C" w:rsidRDefault="00A35D00" w:rsidP="006B5491">
            <w:pPr>
              <w:ind w:left="57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0001</w:t>
            </w:r>
          </w:p>
        </w:tc>
        <w:tc>
          <w:tcPr>
            <w:tcW w:w="1165" w:type="dxa"/>
            <w:gridSpan w:val="3"/>
            <w:tcBorders>
              <w:top w:val="single" w:sz="2" w:space="0" w:color="181717"/>
              <w:left w:val="nil"/>
              <w:bottom w:val="single" w:sz="2" w:space="0" w:color="D9D8D7"/>
              <w:right w:val="nil"/>
            </w:tcBorders>
          </w:tcPr>
          <w:p w14:paraId="3A3F733A" w14:textId="77777777" w:rsidR="00A35D00" w:rsidRPr="004E655C" w:rsidRDefault="00A35D00" w:rsidP="006B5491">
            <w:pPr>
              <w:rPr>
                <w:sz w:val="16"/>
                <w:szCs w:val="16"/>
              </w:rPr>
            </w:pPr>
          </w:p>
        </w:tc>
        <w:tc>
          <w:tcPr>
            <w:tcW w:w="2909" w:type="dxa"/>
            <w:gridSpan w:val="2"/>
            <w:tcBorders>
              <w:top w:val="single" w:sz="2" w:space="0" w:color="181717"/>
              <w:left w:val="nil"/>
              <w:bottom w:val="single" w:sz="2" w:space="0" w:color="D9D8D7"/>
              <w:right w:val="nil"/>
            </w:tcBorders>
          </w:tcPr>
          <w:p w14:paraId="2F34434D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LOTE 01</w:t>
            </w:r>
          </w:p>
        </w:tc>
        <w:tc>
          <w:tcPr>
            <w:tcW w:w="761" w:type="dxa"/>
            <w:tcBorders>
              <w:top w:val="single" w:sz="2" w:space="0" w:color="181717"/>
              <w:left w:val="nil"/>
              <w:bottom w:val="single" w:sz="2" w:space="0" w:color="D9D8D7"/>
              <w:right w:val="nil"/>
            </w:tcBorders>
          </w:tcPr>
          <w:p w14:paraId="0306A28A" w14:textId="77777777" w:rsidR="00A35D00" w:rsidRPr="004E655C" w:rsidRDefault="00A35D00" w:rsidP="006B5491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top w:val="single" w:sz="2" w:space="0" w:color="181717"/>
              <w:left w:val="nil"/>
              <w:bottom w:val="single" w:sz="2" w:space="0" w:color="D9D8D7"/>
              <w:right w:val="nil"/>
            </w:tcBorders>
          </w:tcPr>
          <w:p w14:paraId="30963923" w14:textId="77777777" w:rsidR="00A35D00" w:rsidRPr="004E655C" w:rsidRDefault="00A35D00" w:rsidP="006B5491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2" w:space="0" w:color="181717"/>
              <w:left w:val="nil"/>
              <w:bottom w:val="single" w:sz="2" w:space="0" w:color="D9D8D7"/>
              <w:right w:val="nil"/>
            </w:tcBorders>
          </w:tcPr>
          <w:p w14:paraId="0E1AC59E" w14:textId="77777777" w:rsidR="00A35D00" w:rsidRPr="004E655C" w:rsidRDefault="00A35D00" w:rsidP="006B549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181717"/>
              <w:left w:val="nil"/>
              <w:bottom w:val="single" w:sz="2" w:space="0" w:color="D9D8D7"/>
              <w:right w:val="nil"/>
            </w:tcBorders>
          </w:tcPr>
          <w:p w14:paraId="341BF6F8" w14:textId="77777777" w:rsidR="00A35D00" w:rsidRPr="004E655C" w:rsidRDefault="00A35D00" w:rsidP="006B5491">
            <w:pPr>
              <w:rPr>
                <w:sz w:val="16"/>
                <w:szCs w:val="16"/>
              </w:rPr>
            </w:pPr>
          </w:p>
        </w:tc>
      </w:tr>
      <w:tr w:rsidR="00A35D00" w:rsidRPr="004E655C" w14:paraId="6BC41ACC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331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022BF651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0001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9542C3" w14:textId="77777777" w:rsidR="00A35D00" w:rsidRPr="004E655C" w:rsidRDefault="00A35D00" w:rsidP="009E4E52">
            <w:pPr>
              <w:ind w:left="755"/>
              <w:jc w:val="both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CONTABILIDADE PUBLICA PREFEITURA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82F1BAA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53E06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556929EB" w14:textId="77777777" w:rsidR="00A35D00" w:rsidRPr="004E655C" w:rsidRDefault="00A35D00" w:rsidP="00B2553A">
            <w:pPr>
              <w:ind w:left="5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1.734,03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A0FFC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20.808,36</w:t>
            </w:r>
          </w:p>
        </w:tc>
      </w:tr>
      <w:tr w:rsidR="00A35D00" w:rsidRPr="004E655C" w14:paraId="487D39BF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3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D4505A9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0002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F7007B" w14:textId="77777777" w:rsidR="00A35D00" w:rsidRPr="004E655C" w:rsidRDefault="00A35D00" w:rsidP="009E4E52">
            <w:pPr>
              <w:ind w:left="755"/>
              <w:jc w:val="both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PLANEJAMENTO MUNICIPAL PREFEITURA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0DDA5198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8DEB5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370478DB" w14:textId="77777777" w:rsidR="00A35D00" w:rsidRPr="004E655C" w:rsidRDefault="00A35D00" w:rsidP="00B2553A">
            <w:pPr>
              <w:ind w:left="628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650,27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9D3EC1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7.803,24</w:t>
            </w:r>
          </w:p>
        </w:tc>
      </w:tr>
      <w:tr w:rsidR="00A35D00" w:rsidRPr="004E655C" w14:paraId="44C6901B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3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071D20BE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0003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7DD006" w14:textId="77777777" w:rsidR="00A35D00" w:rsidRPr="004E655C" w:rsidRDefault="00A35D00" w:rsidP="009E4E52">
            <w:pPr>
              <w:ind w:left="755" w:right="11"/>
              <w:jc w:val="both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COMPRAS E LICITAÇÃO PREFEITURA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0CA23619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20E3C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57E8F3A1" w14:textId="77777777" w:rsidR="00A35D00" w:rsidRPr="004E655C" w:rsidRDefault="00A35D00" w:rsidP="00B2553A">
            <w:pPr>
              <w:ind w:left="5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1.246,32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D74D8B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14.955,84</w:t>
            </w:r>
          </w:p>
        </w:tc>
      </w:tr>
      <w:tr w:rsidR="00A35D00" w:rsidRPr="004E655C" w14:paraId="5E7CABB4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3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10934802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0004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E334A" w14:textId="77777777" w:rsidR="00A35D00" w:rsidRPr="004E655C" w:rsidRDefault="00A35D00" w:rsidP="009E4E52">
            <w:pPr>
              <w:ind w:left="755"/>
              <w:jc w:val="both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PATRIMONIO PREFEITURA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642916C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1B9AB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52CCC25E" w14:textId="77777777" w:rsidR="00A35D00" w:rsidRPr="004E655C" w:rsidRDefault="00A35D00" w:rsidP="00B2553A">
            <w:pPr>
              <w:ind w:left="628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589,03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49638C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7.068,36</w:t>
            </w:r>
          </w:p>
        </w:tc>
      </w:tr>
      <w:tr w:rsidR="00A35D00" w:rsidRPr="004E655C" w14:paraId="1918825D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3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6FD3FAEB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0005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4E041B" w14:textId="77777777" w:rsidR="00A35D00" w:rsidRPr="004E655C" w:rsidRDefault="00A35D00" w:rsidP="009E4E52">
            <w:pPr>
              <w:ind w:right="9"/>
              <w:jc w:val="center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FOLHA DE</w:t>
            </w:r>
          </w:p>
          <w:p w14:paraId="760047A9" w14:textId="7311D847" w:rsidR="00A35D00" w:rsidRPr="004E655C" w:rsidRDefault="00A35D00" w:rsidP="009E4E52">
            <w:pPr>
              <w:ind w:left="755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PAGAMENTO</w:t>
            </w:r>
            <w:r w:rsidR="009E4E52">
              <w:rPr>
                <w:rFonts w:ascii="Arial" w:eastAsia="Arial" w:hAnsi="Arial" w:cs="Arial"/>
                <w:color w:val="181717"/>
                <w:sz w:val="16"/>
                <w:szCs w:val="16"/>
              </w:rPr>
              <w:t xml:space="preserve"> </w:t>
            </w: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PREFEITURA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03CA2605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13899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E853AEB" w14:textId="77777777" w:rsidR="00A35D00" w:rsidRPr="004E655C" w:rsidRDefault="00A35D00" w:rsidP="00B2553A">
            <w:pPr>
              <w:ind w:left="5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1.493,41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323498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17.920,92</w:t>
            </w:r>
          </w:p>
        </w:tc>
      </w:tr>
      <w:tr w:rsidR="00A35D00" w:rsidRPr="004E655C" w14:paraId="5A4E6767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251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C4DE6C6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0006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9B3497" w14:textId="77777777" w:rsidR="00A35D00" w:rsidRPr="004E655C" w:rsidRDefault="00A35D00" w:rsidP="009E4E52">
            <w:pPr>
              <w:ind w:right="125"/>
              <w:jc w:val="both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PONTO ELETRÔNICO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643D4597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3AFAA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B96BF43" w14:textId="77777777" w:rsidR="00A35D00" w:rsidRPr="004E655C" w:rsidRDefault="00A35D00" w:rsidP="00B2553A">
            <w:pPr>
              <w:ind w:left="628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745,19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343126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8.942,28</w:t>
            </w:r>
          </w:p>
        </w:tc>
      </w:tr>
      <w:tr w:rsidR="00A35D00" w:rsidRPr="004E655C" w14:paraId="72486FCA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3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0CE1CA24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0007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1473E3" w14:textId="77777777" w:rsidR="00A35D00" w:rsidRPr="004E655C" w:rsidRDefault="00A35D00" w:rsidP="009E4E52">
            <w:pPr>
              <w:ind w:left="755" w:right="72"/>
              <w:jc w:val="both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RECURSOS HUMANOS PREFEITURA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24AE96C5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ACC19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5CD4AE53" w14:textId="77777777" w:rsidR="00A35D00" w:rsidRPr="004E655C" w:rsidRDefault="00A35D00" w:rsidP="00B2553A">
            <w:pPr>
              <w:ind w:left="628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689,16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309EC9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8.269,92</w:t>
            </w:r>
          </w:p>
        </w:tc>
      </w:tr>
      <w:tr w:rsidR="00A35D00" w:rsidRPr="004E655C" w14:paraId="3DBEB56A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251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0B5899D6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0009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124F5A" w14:textId="77777777" w:rsidR="00A35D00" w:rsidRPr="004E655C" w:rsidRDefault="00A35D00" w:rsidP="009E4E52">
            <w:pPr>
              <w:ind w:right="50"/>
              <w:jc w:val="both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E-SOCIAL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167B1AC5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EC0B3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FF3514B" w14:textId="77777777" w:rsidR="00A35D00" w:rsidRPr="004E655C" w:rsidRDefault="00A35D00" w:rsidP="00B2553A">
            <w:pPr>
              <w:ind w:left="628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739,24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8281EA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8.870,88</w:t>
            </w:r>
          </w:p>
        </w:tc>
      </w:tr>
      <w:tr w:rsidR="00A35D00" w:rsidRPr="004E655C" w14:paraId="56B25E32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3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8428151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0010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67EA27" w14:textId="77777777" w:rsidR="00A35D00" w:rsidRPr="004E655C" w:rsidRDefault="00A35D00" w:rsidP="009E4E52">
            <w:pPr>
              <w:ind w:left="755"/>
              <w:jc w:val="both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TRIBUTAÇÃO MUNICIPAL PREFEITURA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4F8E98F5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ED116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DF809E9" w14:textId="77777777" w:rsidR="00A35D00" w:rsidRPr="004E655C" w:rsidRDefault="00A35D00" w:rsidP="00B2553A">
            <w:pPr>
              <w:ind w:left="5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1.645,14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A13671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19.741,68</w:t>
            </w:r>
          </w:p>
        </w:tc>
      </w:tr>
      <w:tr w:rsidR="00A35D00" w:rsidRPr="004E655C" w14:paraId="77389F07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3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13D49981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0011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1AE92" w14:textId="77777777" w:rsidR="00A35D00" w:rsidRPr="004E655C" w:rsidRDefault="00A35D00" w:rsidP="009E4E52">
            <w:pPr>
              <w:ind w:left="755"/>
              <w:jc w:val="both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ESCRITURAÇÃO ELETRONICA DO ISS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67630688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E7409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8B654F0" w14:textId="77777777" w:rsidR="00A35D00" w:rsidRPr="004E655C" w:rsidRDefault="00A35D00" w:rsidP="00B2553A">
            <w:pPr>
              <w:ind w:left="5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1.139,57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54297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13.674,84</w:t>
            </w:r>
          </w:p>
        </w:tc>
      </w:tr>
      <w:tr w:rsidR="00A35D00" w:rsidRPr="004E655C" w14:paraId="5A939678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3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239B944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0012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54AEF" w14:textId="30BC9B6D" w:rsidR="00A35D00" w:rsidRPr="004E655C" w:rsidRDefault="00A35D00" w:rsidP="009E4E52">
            <w:pPr>
              <w:ind w:left="755"/>
              <w:jc w:val="both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ATENDIMENTO AO CIDADÃO VIA INTERNE</w:t>
            </w:r>
            <w:r w:rsidR="00FA08AB">
              <w:rPr>
                <w:rFonts w:ascii="Arial" w:eastAsia="Arial" w:hAnsi="Arial" w:cs="Arial"/>
                <w:color w:val="181717"/>
                <w:sz w:val="16"/>
                <w:szCs w:val="16"/>
              </w:rPr>
              <w:t>T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13987583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0EF64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24CB024" w14:textId="77777777" w:rsidR="00A35D00" w:rsidRPr="004E655C" w:rsidRDefault="00A35D00" w:rsidP="00B2553A">
            <w:pPr>
              <w:ind w:left="6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556,32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0DFC44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6.675,84</w:t>
            </w:r>
          </w:p>
        </w:tc>
      </w:tr>
      <w:tr w:rsidR="00A35D00" w:rsidRPr="004E655C" w14:paraId="31741123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3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6B005B4C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lastRenderedPageBreak/>
              <w:t>0013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BB6D6C" w14:textId="77777777" w:rsidR="00A35D00" w:rsidRPr="004E655C" w:rsidRDefault="00A35D00" w:rsidP="009E4E52">
            <w:pPr>
              <w:ind w:left="755"/>
              <w:jc w:val="both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NOTAS FISCAIS ELETRONICAS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3C61709F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A59EF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50C8D4F4" w14:textId="77777777" w:rsidR="00A35D00" w:rsidRPr="004E655C" w:rsidRDefault="00A35D00" w:rsidP="00B2553A">
            <w:pPr>
              <w:ind w:left="5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1.952,26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E7826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23.427,12</w:t>
            </w:r>
          </w:p>
        </w:tc>
      </w:tr>
      <w:tr w:rsidR="00A35D00" w:rsidRPr="004E655C" w14:paraId="12D72CF0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3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4CC2428E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0014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2F6E" w14:textId="77777777" w:rsidR="00A35D00" w:rsidRPr="004E655C" w:rsidRDefault="00A35D00" w:rsidP="009E4E52">
            <w:pPr>
              <w:ind w:left="755"/>
              <w:jc w:val="both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TESOURARIA PREFEITURA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7A873BD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CFF44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348992DE" w14:textId="77777777" w:rsidR="00A35D00" w:rsidRPr="004E655C" w:rsidRDefault="00A35D00" w:rsidP="00B2553A">
            <w:pPr>
              <w:ind w:left="6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582,87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D42D36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6.994,44</w:t>
            </w:r>
          </w:p>
        </w:tc>
      </w:tr>
      <w:tr w:rsidR="00A35D00" w:rsidRPr="004E655C" w14:paraId="2D53B64C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251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7CF6A3CF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0016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F7343D" w14:textId="77777777" w:rsidR="00A35D00" w:rsidRPr="004E655C" w:rsidRDefault="00A35D00" w:rsidP="009E4E52">
            <w:pPr>
              <w:ind w:left="157"/>
              <w:jc w:val="both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PROTOCOLO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29BBB56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EAE68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0258F4B" w14:textId="77777777" w:rsidR="00A35D00" w:rsidRPr="004E655C" w:rsidRDefault="00A35D00" w:rsidP="00B2553A">
            <w:pPr>
              <w:ind w:left="6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720,36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F6FCF9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8.644,32</w:t>
            </w:r>
          </w:p>
        </w:tc>
      </w:tr>
      <w:tr w:rsidR="00A35D00" w:rsidRPr="004E655C" w14:paraId="3FB06D29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251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7F855347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0017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D8CA8C" w14:textId="77777777" w:rsidR="00A35D00" w:rsidRPr="004E655C" w:rsidRDefault="00A35D00" w:rsidP="006B5491">
            <w:pPr>
              <w:ind w:left="755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PROCURADORIA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6FDF2B28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7969D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FA9F341" w14:textId="77777777" w:rsidR="00A35D00" w:rsidRPr="004E655C" w:rsidRDefault="00A35D00" w:rsidP="00B2553A">
            <w:pPr>
              <w:ind w:left="6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740,31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E5E5DE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8.883,72</w:t>
            </w:r>
          </w:p>
        </w:tc>
      </w:tr>
      <w:tr w:rsidR="00A35D00" w:rsidRPr="004E655C" w14:paraId="624E9ABA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251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6E588CDE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0018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210BB8" w14:textId="77777777" w:rsidR="00A35D00" w:rsidRPr="004E655C" w:rsidRDefault="00A35D00" w:rsidP="006B5491">
            <w:pPr>
              <w:ind w:right="190"/>
              <w:jc w:val="center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OBRAS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4CCB8169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084BE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E614091" w14:textId="77777777" w:rsidR="00A35D00" w:rsidRPr="004E655C" w:rsidRDefault="00A35D00" w:rsidP="00B2553A">
            <w:pPr>
              <w:ind w:left="6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453,35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F6E8D1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5.440,20</w:t>
            </w:r>
          </w:p>
        </w:tc>
      </w:tr>
      <w:tr w:rsidR="00A35D00" w:rsidRPr="004E655C" w14:paraId="46C1EC4C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3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7C92B4B2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0019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2B1CC8" w14:textId="77777777" w:rsidR="00A35D00" w:rsidRPr="004E655C" w:rsidRDefault="00A35D00" w:rsidP="006B5491">
            <w:pPr>
              <w:ind w:right="130"/>
              <w:jc w:val="center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PORTAL</w:t>
            </w:r>
          </w:p>
          <w:p w14:paraId="47FBF1E8" w14:textId="77777777" w:rsidR="00A35D00" w:rsidRPr="004E655C" w:rsidRDefault="00A35D00" w:rsidP="006B5491">
            <w:pPr>
              <w:ind w:left="755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TRANSPARÊNCIA PREFEITURA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277C358A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EA3F5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984CA04" w14:textId="77777777" w:rsidR="00A35D00" w:rsidRPr="004E655C" w:rsidRDefault="00A35D00" w:rsidP="00B2553A">
            <w:pPr>
              <w:ind w:left="6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612,53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6D763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7.350,36</w:t>
            </w:r>
          </w:p>
        </w:tc>
      </w:tr>
      <w:tr w:rsidR="00A35D00" w:rsidRPr="004E655C" w14:paraId="6ACA5E65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3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1892F8B4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0020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5BC3BE" w14:textId="77777777" w:rsidR="00A35D00" w:rsidRPr="004E655C" w:rsidRDefault="00A35D00" w:rsidP="006B5491">
            <w:pPr>
              <w:ind w:left="755" w:right="118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MONITORAMENTO DE NOTAS FISCAIS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30712C43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BD0D3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046D0E5" w14:textId="77777777" w:rsidR="00A35D00" w:rsidRPr="004E655C" w:rsidRDefault="00A35D00" w:rsidP="00B2553A">
            <w:pPr>
              <w:ind w:left="6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186,44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C8BB67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2.237,28</w:t>
            </w:r>
          </w:p>
        </w:tc>
      </w:tr>
      <w:tr w:rsidR="00A35D00" w:rsidRPr="004E655C" w14:paraId="35A7CF0D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251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70942BD2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0021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1FD1D" w14:textId="77777777" w:rsidR="00A35D00" w:rsidRPr="004E655C" w:rsidRDefault="00A35D00" w:rsidP="006B5491">
            <w:pPr>
              <w:ind w:left="755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PORTAL DA GESTÃO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6D383C0A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44B3D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FA72387" w14:textId="77777777" w:rsidR="00A35D00" w:rsidRPr="004E655C" w:rsidRDefault="00A35D00" w:rsidP="00B2553A">
            <w:pPr>
              <w:ind w:left="6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562,93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0AA6A4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6.755,16</w:t>
            </w:r>
          </w:p>
        </w:tc>
      </w:tr>
      <w:tr w:rsidR="00A35D00" w:rsidRPr="004E655C" w14:paraId="5DCDFA6D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3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67E720A4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0027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DC16A3" w14:textId="77777777" w:rsidR="00A35D00" w:rsidRPr="004E655C" w:rsidRDefault="00A35D00" w:rsidP="006B5491">
            <w:pPr>
              <w:ind w:left="755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ASSINATURAS E DOCUMENTOS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1E5D23A3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CF56F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35D09FA2" w14:textId="77777777" w:rsidR="00A35D00" w:rsidRPr="004E655C" w:rsidRDefault="00A35D00" w:rsidP="00B2553A">
            <w:pPr>
              <w:ind w:left="6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908,48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8CA84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10.901,76</w:t>
            </w:r>
          </w:p>
        </w:tc>
      </w:tr>
      <w:tr w:rsidR="00A35D00" w:rsidRPr="004E655C" w14:paraId="49CE57AB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3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41053A5D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0029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9CDF60" w14:textId="77777777" w:rsidR="00A35D00" w:rsidRPr="004E655C" w:rsidRDefault="00A35D00" w:rsidP="006B5491">
            <w:pPr>
              <w:ind w:left="755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SERVIÇOS DE MIGRAÇÃO PREFEITURA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1D321455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2CC09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E9A3B5E" w14:textId="77777777" w:rsidR="00A35D00" w:rsidRPr="004E655C" w:rsidRDefault="00A35D00" w:rsidP="00B2553A">
            <w:pPr>
              <w:ind w:left="46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77.092,59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E448EC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77.092,59</w:t>
            </w:r>
          </w:p>
        </w:tc>
      </w:tr>
      <w:tr w:rsidR="00A35D00" w:rsidRPr="004E655C" w14:paraId="7F61FDBD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3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0C0619AF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0030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140AE4" w14:textId="77777777" w:rsidR="00A35D00" w:rsidRPr="004E655C" w:rsidRDefault="00A35D00" w:rsidP="006B5491">
            <w:pPr>
              <w:ind w:left="325"/>
              <w:jc w:val="center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SERVIÇOS TÉCNICOS APÓS IMPLANTAÇÃO PREFEITURA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8F2AF22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5912D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F0F65C8" w14:textId="77777777" w:rsidR="00A35D00" w:rsidRPr="004E655C" w:rsidRDefault="00A35D00" w:rsidP="00B2553A">
            <w:pPr>
              <w:ind w:left="6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174,59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C07C00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13.967,20</w:t>
            </w:r>
          </w:p>
        </w:tc>
      </w:tr>
      <w:tr w:rsidR="00A35D00" w:rsidRPr="004E655C" w14:paraId="2B1E7619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3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6D5031AB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0031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8E709F" w14:textId="77777777" w:rsidR="00A35D00" w:rsidRPr="004E655C" w:rsidRDefault="00A35D00" w:rsidP="006B5491">
            <w:pPr>
              <w:ind w:left="755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SERVIÇOS TÉCNICOS NA SEDE PREFEITURA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4B835535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8BD1B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352B6909" w14:textId="77777777" w:rsidR="00A35D00" w:rsidRPr="004E655C" w:rsidRDefault="00A35D00" w:rsidP="00B2553A">
            <w:pPr>
              <w:ind w:left="6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112,03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6948E6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8.962,40</w:t>
            </w:r>
          </w:p>
        </w:tc>
      </w:tr>
      <w:tr w:rsidR="00A35D00" w:rsidRPr="004E655C" w14:paraId="01C7D5D8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3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4AA56F0E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0032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A23AFC" w14:textId="77777777" w:rsidR="00A35D00" w:rsidRPr="004E655C" w:rsidRDefault="00A35D00" w:rsidP="006B5491">
            <w:pPr>
              <w:ind w:right="110"/>
              <w:jc w:val="center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GESTÃO</w:t>
            </w:r>
          </w:p>
          <w:p w14:paraId="35BDB9A7" w14:textId="77777777" w:rsidR="00A35D00" w:rsidRPr="004E655C" w:rsidRDefault="00A35D00" w:rsidP="006B5491">
            <w:pPr>
              <w:ind w:left="755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EDUCACIONAL PREFEITURA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4A8808EB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B03A0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A56EC51" w14:textId="77777777" w:rsidR="00A35D00" w:rsidRPr="004E655C" w:rsidRDefault="00A35D00" w:rsidP="00B2553A">
            <w:pPr>
              <w:ind w:left="6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935,45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49513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11.225,40</w:t>
            </w:r>
          </w:p>
        </w:tc>
      </w:tr>
      <w:tr w:rsidR="00A35D00" w:rsidRPr="004E655C" w14:paraId="1F455E1F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251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6A636E12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0033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82A800" w14:textId="77777777" w:rsidR="00A35D00" w:rsidRPr="004E655C" w:rsidRDefault="00A35D00" w:rsidP="006B5491">
            <w:pPr>
              <w:ind w:left="755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PAIS E ALUNOS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4673AAFE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3A571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59ED1B8" w14:textId="77777777" w:rsidR="00A35D00" w:rsidRPr="004E655C" w:rsidRDefault="00A35D00" w:rsidP="00B2553A">
            <w:pPr>
              <w:ind w:left="6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449,18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E04861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5.390,16</w:t>
            </w:r>
          </w:p>
        </w:tc>
      </w:tr>
      <w:tr w:rsidR="00A35D00" w:rsidRPr="004E655C" w14:paraId="31D27830" w14:textId="77777777" w:rsidTr="00A30C3D">
        <w:tblPrEx>
          <w:tblCellMar>
            <w:top w:w="0" w:type="dxa"/>
            <w:right w:w="0" w:type="dxa"/>
          </w:tblCellMar>
        </w:tblPrEx>
        <w:trPr>
          <w:gridBefore w:val="1"/>
          <w:wBefore w:w="1176" w:type="dxa"/>
          <w:trHeight w:val="331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43389D88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0034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0552D" w14:textId="77777777" w:rsidR="00A35D00" w:rsidRPr="004E655C" w:rsidRDefault="00A35D00" w:rsidP="006B5491">
            <w:pPr>
              <w:ind w:left="755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GESTÃO DE PROFESSORES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1DD09955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720A0" w14:textId="77777777" w:rsidR="00A35D00" w:rsidRPr="004E655C" w:rsidRDefault="00A35D00" w:rsidP="006B5491">
            <w:pPr>
              <w:ind w:left="208"/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ECB96A8" w14:textId="77777777" w:rsidR="00A35D00" w:rsidRPr="004E655C" w:rsidRDefault="00A35D00" w:rsidP="00B2553A">
            <w:pPr>
              <w:ind w:left="62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436,29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5F8086" w14:textId="77777777" w:rsidR="00A35D00" w:rsidRPr="004E655C" w:rsidRDefault="00A35D00" w:rsidP="006B5491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5.235,48</w:t>
            </w:r>
          </w:p>
        </w:tc>
      </w:tr>
      <w:tr w:rsidR="00A35D00" w:rsidRPr="004E655C" w14:paraId="53426B56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193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9854D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0035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BE031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BIBLIOTECA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32B4B681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A52B2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D35CB7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627,12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6498C174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7.525,44</w:t>
            </w:r>
          </w:p>
        </w:tc>
      </w:tr>
      <w:tr w:rsidR="00A35D00" w:rsidRPr="004E655C" w14:paraId="2E576D28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CA72C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0036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6102A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SERVIÇOS DE MIGRAÇÃO EDUCAÇÃO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0EE6D22F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A0E05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8B175" w14:textId="77777777" w:rsidR="00A35D00" w:rsidRPr="004E655C" w:rsidRDefault="00A35D00" w:rsidP="00B2553A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1.216,04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3EDC8E9A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1.216,04</w:t>
            </w:r>
          </w:p>
        </w:tc>
      </w:tr>
      <w:tr w:rsidR="00A35D00" w:rsidRPr="004E655C" w14:paraId="3BB82CB0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36EBF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0037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C7FB5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SERVIÇOS TÉCNICOS APÓS IMPLANTAÇÃO EDUCAÇÃO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437C395E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1934F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CEE1B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174,59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2FF74253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3.491,80</w:t>
            </w:r>
          </w:p>
        </w:tc>
      </w:tr>
      <w:tr w:rsidR="00A35D00" w:rsidRPr="004E655C" w14:paraId="1D4A605D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412B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0038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BD14E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SERVIÇOS TÉCNICOS NA SEDE EDUCAÇÃO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66899080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95F62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4D071F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112,03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B1705E7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2.240,60</w:t>
            </w:r>
          </w:p>
        </w:tc>
      </w:tr>
      <w:tr w:rsidR="00A35D00" w:rsidRPr="004E655C" w14:paraId="5187D01E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F8369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0039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132C0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CONTABILIDADE</w:t>
            </w:r>
          </w:p>
          <w:p w14:paraId="1044E744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PUBLICA ASSISTÊNCIA SOCIAL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3E68C464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2FC01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CA9DBD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397,38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00121A4E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4.768,56</w:t>
            </w:r>
          </w:p>
        </w:tc>
      </w:tr>
      <w:tr w:rsidR="00A35D00" w:rsidRPr="004E655C" w14:paraId="4905FCED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52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7E810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0040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E9B21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COMPRAS E</w:t>
            </w:r>
          </w:p>
          <w:p w14:paraId="0EB241B8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LICITAÇÃO ASSISTÊNCIA</w:t>
            </w:r>
          </w:p>
          <w:p w14:paraId="678FE5B7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SOCIAL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166C8E53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CCEC2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B4C2B0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366,88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289DCE74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4.402,56</w:t>
            </w:r>
          </w:p>
        </w:tc>
      </w:tr>
      <w:tr w:rsidR="00A35D00" w:rsidRPr="004E655C" w14:paraId="74DA06B2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E033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0041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9BEAB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TESOURARIA ASSISTÊNCIA SOCIAL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7874A486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89301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8C5D9C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239,60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6BF0181D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2.875,20</w:t>
            </w:r>
          </w:p>
        </w:tc>
      </w:tr>
      <w:tr w:rsidR="00A35D00" w:rsidRPr="004E655C" w14:paraId="6BEE2A6F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FC5BC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0042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1ACDE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PORTAL</w:t>
            </w:r>
          </w:p>
          <w:p w14:paraId="57A185F5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TRANSPARENCIA ASS. SOCIAL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6A9CE284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ACBFB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60107B" w14:textId="77777777" w:rsidR="00A35D00" w:rsidRPr="004E655C" w:rsidRDefault="00A35D00" w:rsidP="00B2553A">
            <w:pPr>
              <w:ind w:left="1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90,79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E6536A4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1.089,48</w:t>
            </w:r>
          </w:p>
        </w:tc>
      </w:tr>
      <w:tr w:rsidR="00A35D00" w:rsidRPr="004E655C" w14:paraId="65D6C859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251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EE401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0043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DC19F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 xml:space="preserve">LOCAÇÃO OBRAS ASS. </w:t>
            </w: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SOCIAL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2D59C0A3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FF8D1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394E55" w14:textId="77777777" w:rsidR="00A35D00" w:rsidRPr="004E655C" w:rsidRDefault="00A35D00" w:rsidP="00B2553A">
            <w:pPr>
              <w:ind w:left="1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69,35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D7ED5A3" w14:textId="77777777" w:rsidR="00A35D00" w:rsidRPr="004E655C" w:rsidRDefault="00A35D00" w:rsidP="005E64F2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832,20</w:t>
            </w:r>
          </w:p>
        </w:tc>
      </w:tr>
      <w:tr w:rsidR="00A35D00" w:rsidRPr="004E655C" w14:paraId="16CC6A6A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0DB04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0044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F1CBF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GESTÃO DA ASSISTENCIA SOCIAL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3FAE7B44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BBC2B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2E76A3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521,72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358A542F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6.260,64</w:t>
            </w:r>
          </w:p>
        </w:tc>
      </w:tr>
      <w:tr w:rsidR="00A35D00" w:rsidRPr="004E655C" w14:paraId="194E9812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B2818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0045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DF46B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SERVIÇOS DE MIGRAÇÃO ASSISTENCIA SOCIAL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2CF65C3A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CEF1F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AE27C3" w14:textId="77777777" w:rsidR="00A35D00" w:rsidRPr="004E655C" w:rsidRDefault="00A35D00" w:rsidP="00B2553A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3.478,61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12386A31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3.478,61</w:t>
            </w:r>
          </w:p>
        </w:tc>
      </w:tr>
      <w:tr w:rsidR="00A35D00" w:rsidRPr="004E655C" w14:paraId="6CECC986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C9BD7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0046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374E1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 xml:space="preserve">SERVIÇOS TÉCNICOS APOS IMPLANTAÇAO ASS. </w:t>
            </w: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SOCIAL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53879342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93BAC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E2F028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174,59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3023EAA0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3.491,80</w:t>
            </w:r>
          </w:p>
        </w:tc>
      </w:tr>
      <w:tr w:rsidR="00A35D00" w:rsidRPr="004E655C" w14:paraId="3DBAD26F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C0BDF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0047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03CF5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SERVIÇOS TÉCNICOS NA SEDE ASSISTENCIA SOCIAL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490F5FC4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9B718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520C34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112,03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6AAB03B9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2.240,60</w:t>
            </w:r>
          </w:p>
        </w:tc>
      </w:tr>
      <w:tr w:rsidR="00A35D00" w:rsidRPr="004E655C" w14:paraId="2DD250FD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52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7BA53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lastRenderedPageBreak/>
              <w:t>0048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3DF5C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CONTABILIDADE</w:t>
            </w:r>
          </w:p>
          <w:p w14:paraId="093CCB21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 xml:space="preserve">PUBLICA </w:t>
            </w: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FUNDO CRIANÇA</w:t>
            </w:r>
            <w:proofErr w:type="gramEnd"/>
          </w:p>
          <w:p w14:paraId="7C496A61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ADOLESCENTE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278310B0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3F6BE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BDC9D1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397,38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0BF414E5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4.768,56</w:t>
            </w:r>
          </w:p>
        </w:tc>
      </w:tr>
      <w:tr w:rsidR="00A35D00" w:rsidRPr="004E655C" w14:paraId="50202522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52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9B6F0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0049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C0025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COMPRAS E</w:t>
            </w:r>
          </w:p>
          <w:p w14:paraId="7A4E83B3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LICITAÇÃO FUNDO CRIANÇA</w:t>
            </w:r>
          </w:p>
          <w:p w14:paraId="311F5866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ADOLESCENTE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1A8F09F6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DF216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BD4063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366,88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255BDC53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4.402,56</w:t>
            </w:r>
          </w:p>
        </w:tc>
      </w:tr>
      <w:tr w:rsidR="00A35D00" w:rsidRPr="004E655C" w14:paraId="1177018C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D600A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0050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A65E7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TESOURARIA FUNDO CRIANÇA ADOLESCENTE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13443BF1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C4B0B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97AB34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236,50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728FCB4B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2.838,00</w:t>
            </w:r>
          </w:p>
        </w:tc>
      </w:tr>
      <w:tr w:rsidR="00A35D00" w:rsidRPr="004E655C" w14:paraId="2098EABD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52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310BB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0051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5AA9A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PORTAL</w:t>
            </w:r>
          </w:p>
          <w:p w14:paraId="680EB986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TRANSPARENCIA CRIANÇA E</w:t>
            </w:r>
          </w:p>
          <w:p w14:paraId="17F032E2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ADOLESCENTE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74DCBC79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76CE2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590EEB" w14:textId="77777777" w:rsidR="00A35D00" w:rsidRPr="004E655C" w:rsidRDefault="00A35D00" w:rsidP="00B2553A">
            <w:pPr>
              <w:ind w:left="1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90,79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439E07AA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1.089,48</w:t>
            </w:r>
          </w:p>
        </w:tc>
      </w:tr>
      <w:tr w:rsidR="00A35D00" w:rsidRPr="004E655C" w14:paraId="00971481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2104E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0052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84A4B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OBRAS CRIANÇA E ADOLESCENTE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2176DD70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9E262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0EBB7E" w14:textId="77777777" w:rsidR="00A35D00" w:rsidRPr="004E655C" w:rsidRDefault="00A35D00" w:rsidP="00B2553A">
            <w:pPr>
              <w:ind w:left="1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69,35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043BAE37" w14:textId="77777777" w:rsidR="00A35D00" w:rsidRPr="004E655C" w:rsidRDefault="00A35D00" w:rsidP="005E64F2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832,20</w:t>
            </w:r>
          </w:p>
        </w:tc>
      </w:tr>
      <w:tr w:rsidR="00A35D00" w:rsidRPr="004E655C" w14:paraId="4AA66DEB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A45E5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0053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84267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SERVIÇOS DE MIGRAÇÃO CRIANÇA E ADOLESCENTE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2EF8310D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E8C14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D09243" w14:textId="77777777" w:rsidR="00A35D00" w:rsidRPr="004E655C" w:rsidRDefault="00A35D00" w:rsidP="00B2553A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1.803,07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1B87FA9F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1.803,07</w:t>
            </w:r>
          </w:p>
        </w:tc>
      </w:tr>
      <w:tr w:rsidR="00A35D00" w:rsidRPr="004E655C" w14:paraId="2972E8C2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3A723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0054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FD097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SERVIÇOS TÉCNICOS APÓS IMPLANTAÇÃO FIA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38B219D5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5C64A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E4CA6B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174,59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3B3633ED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3.491,80</w:t>
            </w:r>
          </w:p>
        </w:tc>
      </w:tr>
      <w:tr w:rsidR="00A35D00" w:rsidRPr="004E655C" w14:paraId="30DA037C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83644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0055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695BD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SERVIÇOS TÉCNICOS NA SEDE</w:t>
            </w:r>
          </w:p>
          <w:p w14:paraId="024B2EA2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FIA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1948AE75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97B6D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0C290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112,03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1494F079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2.240,60</w:t>
            </w:r>
          </w:p>
        </w:tc>
      </w:tr>
      <w:tr w:rsidR="00A35D00" w:rsidRPr="004E655C" w14:paraId="70AEBA66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4885C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0056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002DF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CONTABILIDADE PUBLICA FUNDO SAUDE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776AE97E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C87B9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FB546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397,38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C1A1BF0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4.768,56</w:t>
            </w:r>
          </w:p>
        </w:tc>
      </w:tr>
      <w:tr w:rsidR="00A35D00" w:rsidRPr="004E655C" w14:paraId="6B209918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1D0B0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0057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FF708" w14:textId="77777777" w:rsidR="00A35D00" w:rsidRPr="004E655C" w:rsidRDefault="00A35D00" w:rsidP="006B5491">
            <w:pPr>
              <w:ind w:right="11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 xml:space="preserve">LOCAÇÃO COMPRAS E </w:t>
            </w: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LICITAÇÃO FUNDO</w:t>
            </w:r>
            <w:proofErr w:type="gramEnd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 xml:space="preserve"> SAUDE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3954DAED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F9AF4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C848D8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388,73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139F8E3E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4.664,76</w:t>
            </w:r>
          </w:p>
        </w:tc>
      </w:tr>
      <w:tr w:rsidR="00A35D00" w:rsidRPr="004E655C" w14:paraId="323EC5FE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E0CE0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0058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0E197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TESOURARIA FUNDO SAUDE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3DBB2D21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F2B92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75F0C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224,09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3D06357D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2.689,08</w:t>
            </w:r>
          </w:p>
        </w:tc>
      </w:tr>
      <w:tr w:rsidR="00A35D00" w:rsidRPr="004E655C" w14:paraId="21D6B88C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E62FD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0059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842D9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PORTAL</w:t>
            </w:r>
          </w:p>
          <w:p w14:paraId="33D96EDA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TRANSPARENCIA SAUDE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377E69E0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09790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312FB" w14:textId="77777777" w:rsidR="00A35D00" w:rsidRPr="004E655C" w:rsidRDefault="00A35D00" w:rsidP="00B2553A">
            <w:pPr>
              <w:ind w:left="1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90,79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1CEBEC58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1.089,48</w:t>
            </w:r>
          </w:p>
        </w:tc>
      </w:tr>
      <w:tr w:rsidR="00A35D00" w:rsidRPr="004E655C" w14:paraId="1042B900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251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29EC3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0060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178C1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OBRAS SAUDE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3FC25CC1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D2D62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2D733" w14:textId="77777777" w:rsidR="00A35D00" w:rsidRPr="004E655C" w:rsidRDefault="00A35D00" w:rsidP="00B2553A">
            <w:pPr>
              <w:ind w:left="1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69,35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19B6AE20" w14:textId="77777777" w:rsidR="00A35D00" w:rsidRPr="004E655C" w:rsidRDefault="00A35D00" w:rsidP="005E64F2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832,20</w:t>
            </w:r>
          </w:p>
        </w:tc>
      </w:tr>
      <w:tr w:rsidR="00A35D00" w:rsidRPr="004E655C" w14:paraId="29C1986F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251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FF164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0061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C729A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LOCAÇÃO GESTÃO DA SAUDE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6CE55FA6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35E1D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E4D49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904,65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4437BFB0" w14:textId="77777777" w:rsidR="00A35D00" w:rsidRPr="004E655C" w:rsidRDefault="00A35D00" w:rsidP="005E64F2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10.855,80</w:t>
            </w:r>
          </w:p>
        </w:tc>
      </w:tr>
      <w:tr w:rsidR="00A35D00" w:rsidRPr="004E655C" w14:paraId="3EF6C3A4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19778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0062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C9275" w14:textId="77777777" w:rsidR="00A35D00" w:rsidRPr="004E655C" w:rsidRDefault="00A35D00" w:rsidP="006B5491">
            <w:pPr>
              <w:ind w:right="65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SERVIÇOS DE MIGRAÇÃO SAUDE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362B97BB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8A9D7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486CD4" w14:textId="77777777" w:rsidR="00A35D00" w:rsidRPr="004E655C" w:rsidRDefault="00A35D00" w:rsidP="00B2553A">
            <w:pPr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1.803,07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6083E50B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1.803,07</w:t>
            </w:r>
          </w:p>
        </w:tc>
      </w:tr>
      <w:tr w:rsidR="00A35D00" w:rsidRPr="004E655C" w14:paraId="6E1D44A8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C52F5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0063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73575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SERVIÇOS TÉCNICOS APÓS IMPLANTAÇÃO SAÚDE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4F5A82AC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3F106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26CA3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174,59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61E93E9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5.237,70</w:t>
            </w:r>
          </w:p>
        </w:tc>
      </w:tr>
      <w:tr w:rsidR="00A35D00" w:rsidRPr="004E655C" w14:paraId="1C0CA621" w14:textId="77777777" w:rsidTr="00FA08AB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1176" w:type="dxa"/>
          <w:wAfter w:w="33" w:type="dxa"/>
          <w:trHeight w:val="389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FDA43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0064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538A5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SERVIÇOS TÉCNICOS NA SEDE SAUDE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421AF8F8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web</w:t>
            </w:r>
            <w:proofErr w:type="gramEnd"/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E12A5" w14:textId="77777777" w:rsidR="00A35D00" w:rsidRPr="004E655C" w:rsidRDefault="00A35D00" w:rsidP="006B5491">
            <w:pPr>
              <w:rPr>
                <w:sz w:val="16"/>
                <w:szCs w:val="16"/>
              </w:rPr>
            </w:pPr>
            <w:proofErr w:type="gramStart"/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própria</w:t>
            </w:r>
            <w:proofErr w:type="gram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AE0188" w14:textId="77777777" w:rsidR="00A35D00" w:rsidRPr="004E655C" w:rsidRDefault="00A35D00" w:rsidP="00B2553A">
            <w:pPr>
              <w:ind w:left="100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112,03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117DA416" w14:textId="77777777" w:rsidR="00A35D00" w:rsidRPr="004E655C" w:rsidRDefault="00A35D00" w:rsidP="005E64F2">
            <w:pPr>
              <w:ind w:left="67"/>
              <w:jc w:val="right"/>
              <w:rPr>
                <w:sz w:val="16"/>
                <w:szCs w:val="16"/>
              </w:rPr>
            </w:pPr>
            <w:r w:rsidRPr="004E655C">
              <w:rPr>
                <w:rFonts w:ascii="Arial" w:eastAsia="Arial" w:hAnsi="Arial" w:cs="Arial"/>
                <w:color w:val="181717"/>
                <w:sz w:val="16"/>
                <w:szCs w:val="16"/>
              </w:rPr>
              <w:t>3.360,90</w:t>
            </w:r>
          </w:p>
        </w:tc>
      </w:tr>
    </w:tbl>
    <w:p w14:paraId="338DD9D8" w14:textId="77777777" w:rsidR="003856DD" w:rsidRDefault="003856DD" w:rsidP="00A35D00">
      <w:pPr>
        <w:spacing w:after="11" w:line="248" w:lineRule="auto"/>
        <w:ind w:left="10"/>
        <w:rPr>
          <w:rFonts w:ascii="Arial" w:eastAsia="Arial" w:hAnsi="Arial" w:cs="Arial"/>
          <w:bCs/>
          <w:sz w:val="22"/>
        </w:rPr>
      </w:pPr>
    </w:p>
    <w:p w14:paraId="67561112" w14:textId="77777777" w:rsidR="00A35D00" w:rsidRPr="00FC1260" w:rsidRDefault="00A35D00" w:rsidP="00A35D00">
      <w:pPr>
        <w:spacing w:after="11" w:line="248" w:lineRule="auto"/>
        <w:ind w:left="10"/>
        <w:rPr>
          <w:rFonts w:ascii="Arial" w:eastAsia="Arial" w:hAnsi="Arial" w:cs="Arial"/>
          <w:bCs/>
          <w:sz w:val="22"/>
        </w:rPr>
      </w:pPr>
      <w:r w:rsidRPr="00FC1260">
        <w:rPr>
          <w:rFonts w:ascii="Arial" w:eastAsia="Arial" w:hAnsi="Arial" w:cs="Arial"/>
          <w:bCs/>
          <w:sz w:val="22"/>
        </w:rPr>
        <w:t>3.2. ENTIDADES LICENCIADAS</w:t>
      </w:r>
    </w:p>
    <w:p w14:paraId="6BD9DACB" w14:textId="77777777" w:rsidR="00A35D00" w:rsidRDefault="00A35D00" w:rsidP="00A35D00">
      <w:pPr>
        <w:spacing w:after="11" w:line="248" w:lineRule="auto"/>
        <w:ind w:left="10"/>
      </w:pPr>
    </w:p>
    <w:p w14:paraId="14AF3246" w14:textId="419B254C" w:rsidR="00A35D00" w:rsidRDefault="00A35D00" w:rsidP="00E96B9E">
      <w:pPr>
        <w:spacing w:line="259" w:lineRule="auto"/>
      </w:pPr>
      <w:r>
        <w:rPr>
          <w:rFonts w:ascii="Arial" w:eastAsia="Arial" w:hAnsi="Arial" w:cs="Arial"/>
          <w:sz w:val="22"/>
        </w:rPr>
        <w:t xml:space="preserve"> PREFEITURA MUNICIPAL DE URUBICI: </w:t>
      </w:r>
    </w:p>
    <w:p w14:paraId="20285CEE" w14:textId="77777777" w:rsidR="00A35D00" w:rsidRDefault="00A35D00" w:rsidP="00A35D00">
      <w:pPr>
        <w:ind w:left="10" w:right="1"/>
      </w:pPr>
      <w:r>
        <w:rPr>
          <w:rFonts w:ascii="Arial" w:eastAsia="Arial" w:hAnsi="Arial" w:cs="Arial"/>
          <w:sz w:val="22"/>
        </w:rPr>
        <w:t xml:space="preserve">CNPJ: 82.843.582/0001-32 </w:t>
      </w:r>
    </w:p>
    <w:p w14:paraId="4781E476" w14:textId="77777777" w:rsidR="00A35D00" w:rsidRDefault="00A35D00" w:rsidP="00A35D00">
      <w:pPr>
        <w:spacing w:line="259" w:lineRule="auto"/>
      </w:pPr>
      <w:r>
        <w:rPr>
          <w:rFonts w:ascii="Arial" w:eastAsia="Arial" w:hAnsi="Arial" w:cs="Arial"/>
          <w:sz w:val="22"/>
        </w:rPr>
        <w:t xml:space="preserve"> </w:t>
      </w:r>
    </w:p>
    <w:p w14:paraId="4E099E8B" w14:textId="77777777" w:rsidR="005D6E18" w:rsidRDefault="00A35D00" w:rsidP="00A35D00">
      <w:pPr>
        <w:ind w:left="10" w:right="1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FUNDO MUNICIPAL DE ASSIS. SOCIAL DE URUBICI </w:t>
      </w:r>
    </w:p>
    <w:p w14:paraId="5D266014" w14:textId="62140D84" w:rsidR="00A35D00" w:rsidRDefault="00A35D00" w:rsidP="00A35D00">
      <w:pPr>
        <w:ind w:left="10" w:right="1"/>
      </w:pPr>
      <w:r>
        <w:rPr>
          <w:rFonts w:ascii="Arial" w:eastAsia="Arial" w:hAnsi="Arial" w:cs="Arial"/>
          <w:sz w:val="22"/>
        </w:rPr>
        <w:t>CNPJ: 12.251.189/0001-74</w:t>
      </w:r>
      <w:proofErr w:type="gramStart"/>
      <w:r>
        <w:rPr>
          <w:rFonts w:ascii="Arial" w:eastAsia="Arial" w:hAnsi="Arial" w:cs="Arial"/>
          <w:sz w:val="22"/>
        </w:rPr>
        <w:t xml:space="preserve">  </w:t>
      </w:r>
    </w:p>
    <w:p w14:paraId="2440B79C" w14:textId="77777777" w:rsidR="00A35D00" w:rsidRDefault="00A35D00" w:rsidP="00A35D00">
      <w:pPr>
        <w:spacing w:line="259" w:lineRule="auto"/>
      </w:pPr>
      <w:proofErr w:type="gramEnd"/>
      <w:r>
        <w:rPr>
          <w:rFonts w:ascii="Arial" w:eastAsia="Arial" w:hAnsi="Arial" w:cs="Arial"/>
          <w:sz w:val="22"/>
        </w:rPr>
        <w:lastRenderedPageBreak/>
        <w:t xml:space="preserve"> </w:t>
      </w:r>
    </w:p>
    <w:p w14:paraId="61D09511" w14:textId="77777777" w:rsidR="00A35D00" w:rsidRDefault="00A35D00" w:rsidP="00A35D00">
      <w:pPr>
        <w:ind w:left="10" w:right="1"/>
      </w:pPr>
      <w:r>
        <w:rPr>
          <w:rFonts w:ascii="Arial" w:eastAsia="Arial" w:hAnsi="Arial" w:cs="Arial"/>
          <w:sz w:val="22"/>
        </w:rPr>
        <w:t xml:space="preserve">FUNDO MUNICIPAL CRIANÇA/ADOLESCENTE DE URUBICI: </w:t>
      </w:r>
    </w:p>
    <w:p w14:paraId="19F38C43" w14:textId="77777777" w:rsidR="00A35D00" w:rsidRDefault="00A35D00" w:rsidP="00A35D00">
      <w:pPr>
        <w:ind w:left="10" w:right="1"/>
      </w:pPr>
      <w:r>
        <w:rPr>
          <w:rFonts w:ascii="Arial" w:eastAsia="Arial" w:hAnsi="Arial" w:cs="Arial"/>
          <w:sz w:val="22"/>
        </w:rPr>
        <w:t xml:space="preserve">CNPJ: 14.500.387/0001-50 </w:t>
      </w:r>
    </w:p>
    <w:p w14:paraId="2F58AD13" w14:textId="77777777" w:rsidR="00A35D00" w:rsidRDefault="00A35D00" w:rsidP="00A35D00">
      <w:pPr>
        <w:spacing w:line="259" w:lineRule="auto"/>
      </w:pPr>
      <w:r>
        <w:rPr>
          <w:rFonts w:ascii="Arial" w:eastAsia="Arial" w:hAnsi="Arial" w:cs="Arial"/>
          <w:sz w:val="22"/>
        </w:rPr>
        <w:t xml:space="preserve"> </w:t>
      </w:r>
    </w:p>
    <w:p w14:paraId="77F4775C" w14:textId="77777777" w:rsidR="00A35D00" w:rsidRDefault="00A35D00" w:rsidP="00A35D00">
      <w:pPr>
        <w:ind w:left="10" w:right="1"/>
      </w:pPr>
      <w:r>
        <w:rPr>
          <w:rFonts w:ascii="Arial" w:eastAsia="Arial" w:hAnsi="Arial" w:cs="Arial"/>
          <w:sz w:val="22"/>
        </w:rPr>
        <w:t xml:space="preserve">FUNDO MUNICIPAL SAÚDE DE URUBICI: </w:t>
      </w:r>
    </w:p>
    <w:p w14:paraId="7893ECDE" w14:textId="77777777" w:rsidR="00A35D00" w:rsidRDefault="00A35D00" w:rsidP="00A35D00">
      <w:pPr>
        <w:ind w:left="10" w:right="1"/>
      </w:pPr>
      <w:r>
        <w:rPr>
          <w:rFonts w:ascii="Arial" w:eastAsia="Arial" w:hAnsi="Arial" w:cs="Arial"/>
          <w:sz w:val="22"/>
        </w:rPr>
        <w:t xml:space="preserve">CNPJ 12.488.175/0001-79 </w:t>
      </w:r>
    </w:p>
    <w:p w14:paraId="5DF308F1" w14:textId="77777777" w:rsidR="00A35D00" w:rsidRDefault="00A35D00" w:rsidP="00A35D00">
      <w:pPr>
        <w:spacing w:line="259" w:lineRule="auto"/>
      </w:pPr>
      <w:r>
        <w:rPr>
          <w:rFonts w:ascii="Arial" w:eastAsia="Arial" w:hAnsi="Arial" w:cs="Arial"/>
          <w:sz w:val="22"/>
        </w:rPr>
        <w:t xml:space="preserve"> </w:t>
      </w:r>
    </w:p>
    <w:p w14:paraId="4FAAEEF9" w14:textId="77777777" w:rsidR="00A35D00" w:rsidRDefault="00A35D00" w:rsidP="00A35D00">
      <w:pPr>
        <w:ind w:left="10" w:right="1"/>
      </w:pPr>
      <w:r>
        <w:rPr>
          <w:rFonts w:ascii="Arial" w:eastAsia="Arial" w:hAnsi="Arial" w:cs="Arial"/>
          <w:sz w:val="22"/>
        </w:rPr>
        <w:t xml:space="preserve">CÂMARA MUNICIPAL DE URUBICI: </w:t>
      </w:r>
    </w:p>
    <w:p w14:paraId="6B9EB619" w14:textId="77777777" w:rsidR="00A35D00" w:rsidRDefault="00A35D00" w:rsidP="00A35D00">
      <w:pPr>
        <w:ind w:left="10" w:right="1"/>
      </w:pPr>
      <w:r>
        <w:rPr>
          <w:rFonts w:ascii="Arial" w:eastAsia="Arial" w:hAnsi="Arial" w:cs="Arial"/>
          <w:sz w:val="22"/>
        </w:rPr>
        <w:t xml:space="preserve">CNPJ 95.991.386/0001-57 </w:t>
      </w:r>
    </w:p>
    <w:p w14:paraId="42BCCFA6" w14:textId="77777777" w:rsidR="00A35D00" w:rsidRDefault="00A35D00" w:rsidP="00A35D00">
      <w:pPr>
        <w:keepNext/>
        <w:keepLines/>
        <w:spacing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076E2CD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/>
          <w:color w:val="000000"/>
          <w:sz w:val="22"/>
          <w:szCs w:val="22"/>
        </w:rPr>
        <w:t xml:space="preserve">CLÁUSULA QUARTA – DA PRORROGAÇÃO </w:t>
      </w:r>
    </w:p>
    <w:p w14:paraId="4BE7C7F6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15EEFB04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4.1. No caso de prorrogação de contrato, os preços acima serão reajustados pelo IPCA/IBGE, acumulado no período da vigência do contrato, por simples termo de aditamento tendo como base o mês que antecede o término do termo. </w:t>
      </w:r>
    </w:p>
    <w:p w14:paraId="0C208958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5741B3FB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4.2. Os reajustes permitidos pelo artigo 65, da Lei n. 8.666/93, serão concedidos </w:t>
      </w: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após</w:t>
      </w: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decorrido 12 (doze) meses da vigência do contrato, por provocação do contratado, que deverá comprovar através de percentuais do IPC-</w:t>
      </w:r>
      <w:proofErr w:type="spell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Br</w:t>
      </w:r>
      <w:proofErr w:type="spell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, o reajuste pleiteado, que passarão por análise do Gestor de Contratos. </w:t>
      </w:r>
    </w:p>
    <w:p w14:paraId="0EA29B2C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 </w:t>
      </w:r>
    </w:p>
    <w:p w14:paraId="0F27AB8C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/>
          <w:color w:val="000000"/>
          <w:sz w:val="22"/>
          <w:szCs w:val="22"/>
        </w:rPr>
        <w:t xml:space="preserve">CLAÚSULA QUINTA – DOS RECURSOS FINANCEIROS </w:t>
      </w:r>
    </w:p>
    <w:p w14:paraId="7FECD50D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3BB64098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5.1. As despesas oriundas do contrato correrão por conta das dotações vinculadas ao:</w:t>
      </w: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 </w:t>
      </w:r>
    </w:p>
    <w:p w14:paraId="59D8DE36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6FD19308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03.01 SECRETARIA</w:t>
      </w: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DA FAZENDA E ADMINISTRAÇÃO </w:t>
      </w:r>
    </w:p>
    <w:p w14:paraId="56029CCE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spell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Proj</w:t>
      </w:r>
      <w:proofErr w:type="spell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/Ativ. 2004 Atividades de administração das funções </w:t>
      </w:r>
    </w:p>
    <w:p w14:paraId="3D467143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5</w:t>
      </w: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33.90.00.00.00.00.00.0080 </w:t>
      </w:r>
    </w:p>
    <w:p w14:paraId="5273FCCB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46B5CF56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08.01 SECRETARIA</w:t>
      </w: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DE EDUCAÇÃO CULTURA E DESPORTO </w:t>
      </w:r>
    </w:p>
    <w:p w14:paraId="47DFFD0B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spell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Proj</w:t>
      </w:r>
      <w:proofErr w:type="spell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/Ativ. </w:t>
      </w: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2025 Operacionalização</w:t>
      </w: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secretaria de educação </w:t>
      </w:r>
    </w:p>
    <w:p w14:paraId="76FB70ED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103 33.90.00.00.00.00.00.0118 </w:t>
      </w:r>
    </w:p>
    <w:p w14:paraId="27281D73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48FE873D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08.01 SECRETARIA</w:t>
      </w: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DE EDUCAÇÃO CULTURA E DESPORTO </w:t>
      </w:r>
    </w:p>
    <w:p w14:paraId="67970D6B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spell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lastRenderedPageBreak/>
        <w:t>Proj</w:t>
      </w:r>
      <w:proofErr w:type="spell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/Ativ. </w:t>
      </w: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2040 Funcionamento e Manutenção biblioteca publica</w:t>
      </w: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28EAAF0B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142 33.90.00.00.00.00.00.0080 </w:t>
      </w:r>
    </w:p>
    <w:p w14:paraId="4E4A056C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08BEE491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08.01 SECRETARIA</w:t>
      </w: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DE EDUCAÇÃO CULTURA E DESPORTO </w:t>
      </w:r>
    </w:p>
    <w:p w14:paraId="1E534A79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spell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Proj</w:t>
      </w:r>
      <w:proofErr w:type="spell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/Ativ. </w:t>
      </w: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2037 Transferência</w:t>
      </w: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salário educação </w:t>
      </w:r>
    </w:p>
    <w:p w14:paraId="7C5CB57B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114 33.90.00.00.00.00.00.0110 </w:t>
      </w:r>
    </w:p>
    <w:p w14:paraId="0BAB325D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41B7C4DF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07.01 SECRETARIA</w:t>
      </w: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DA ASSISTÊNCIA SOCIAL </w:t>
      </w:r>
    </w:p>
    <w:p w14:paraId="4208637F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spell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Proj</w:t>
      </w:r>
      <w:proofErr w:type="spell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/Ativ. </w:t>
      </w: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2018 Operacionalização</w:t>
      </w: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secretaria assistência social </w:t>
      </w:r>
    </w:p>
    <w:p w14:paraId="56DDD9B9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80 33.90.00.00.00.00.00.0080 </w:t>
      </w:r>
    </w:p>
    <w:p w14:paraId="17F67F34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667A9E11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16.01 FUNDO</w:t>
      </w: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MUNICIPAL DE SAUDE </w:t>
      </w:r>
    </w:p>
    <w:p w14:paraId="090EEA84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spell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Proj</w:t>
      </w:r>
      <w:proofErr w:type="spell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/Ativ. </w:t>
      </w: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2057 Operacionalização</w:t>
      </w: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fundo municipal de saúde </w:t>
      </w:r>
    </w:p>
    <w:p w14:paraId="1C47727E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2</w:t>
      </w: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33.90.00.00.00.00.00.0120 </w:t>
      </w:r>
    </w:p>
    <w:p w14:paraId="7C000983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285461A4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/>
          <w:color w:val="000000"/>
          <w:sz w:val="22"/>
          <w:szCs w:val="22"/>
        </w:rPr>
        <w:t xml:space="preserve">CLÁUSULA SEXTA – DA CONTRATAÇÃO </w:t>
      </w:r>
    </w:p>
    <w:p w14:paraId="4832A206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597EAB07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6.1. Homologado o resultado da licitação, será convocado o licitante vencedor, para assinar o contrato, que depois de cumpridos os requisitos de publicidade, </w:t>
      </w: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terá</w:t>
      </w: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efeito de compromisso de fornecimento nas condições estabelecidas. </w:t>
      </w:r>
    </w:p>
    <w:p w14:paraId="6B740621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5D1C10FB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6.2. A assinatura do Contrato pela licitante vencedora deverá ser por meio de assinatura eletrônica com certificado digital do representante legal da empresa. </w:t>
      </w:r>
    </w:p>
    <w:p w14:paraId="18C443BA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 </w:t>
      </w:r>
    </w:p>
    <w:p w14:paraId="3C67088B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/>
          <w:color w:val="000000"/>
          <w:sz w:val="22"/>
          <w:szCs w:val="22"/>
        </w:rPr>
        <w:t xml:space="preserve">CLAÚSULA SÉTIMA </w:t>
      </w:r>
      <w:r>
        <w:rPr>
          <w:rFonts w:ascii="Arial" w:eastAsia="Arial" w:hAnsi="Arial" w:cs="Arial"/>
          <w:b/>
          <w:color w:val="000000"/>
          <w:sz w:val="22"/>
          <w:szCs w:val="22"/>
        </w:rPr>
        <w:t>–</w:t>
      </w:r>
      <w:r w:rsidRPr="00972CF1">
        <w:rPr>
          <w:rFonts w:ascii="Arial" w:eastAsia="Arial" w:hAnsi="Arial" w:cs="Arial"/>
          <w:b/>
          <w:color w:val="000000"/>
          <w:sz w:val="22"/>
          <w:szCs w:val="22"/>
        </w:rPr>
        <w:t xml:space="preserve"> DAS OBRIGAÇÕES </w:t>
      </w:r>
    </w:p>
    <w:p w14:paraId="57BF8B65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6A5385CB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7.1. Prestar os serviços de acordo com o termo de referência, anexo ao contrato. </w:t>
      </w:r>
    </w:p>
    <w:p w14:paraId="2140B05D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 </w:t>
      </w:r>
    </w:p>
    <w:p w14:paraId="49BA9DAD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/>
          <w:color w:val="000000"/>
          <w:sz w:val="22"/>
          <w:szCs w:val="22"/>
        </w:rPr>
        <w:t xml:space="preserve">CLÁUSULA OITAVA – DA RESCISÃO </w:t>
      </w:r>
    </w:p>
    <w:p w14:paraId="173FD10A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31B41F20" w14:textId="77777777" w:rsidR="00E96B9E" w:rsidRDefault="00E96B9E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06432249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8.1. O presente contrato poderá ser rescindido pelo CONTRATANTE, sem interpelação extrajudicial, sem que a CONTRATADA tenha direito a qualquer indenização quando:</w:t>
      </w: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 </w:t>
      </w:r>
    </w:p>
    <w:p w14:paraId="58870018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4E1B6DB0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8.1.1. Não cumprir quaisquer das cláusulas contratuais especificações, projetos ou prazos.  </w:t>
      </w:r>
    </w:p>
    <w:p w14:paraId="0D4BD208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30C52F42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8.1.2. Cumprir irregularmente as cláusulas contratuais, especificações projetos e prazos.  </w:t>
      </w:r>
    </w:p>
    <w:p w14:paraId="17B2D337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425DAF76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8.1.3. O desatendimento às determinações regulares da Prefeitura.  </w:t>
      </w:r>
    </w:p>
    <w:p w14:paraId="1F210A7A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519B9E2C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8.1.4. A decretação de falência da CONTRATANTE, ou a instauração de insolvência civil ou dissolução da Sociedade.  </w:t>
      </w:r>
    </w:p>
    <w:p w14:paraId="5A0FCC22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 </w:t>
      </w:r>
    </w:p>
    <w:p w14:paraId="2B171F80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8.2. O CONTRATANTE reserva-se o direito de, no caso do não cumprimento do contrato a contento, transferi-lo à segunda colocada no processo licitatório, sem que à CONTRATADA caiba qualquer recurso judicial ou extrajudicial.  </w:t>
      </w:r>
    </w:p>
    <w:p w14:paraId="31204199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3D816B17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8.3. É direito da administração, no caso de rescisão, usar das prerrogativas do Art. 77 da Lei Federal n. 8.666/93.  </w:t>
      </w:r>
    </w:p>
    <w:p w14:paraId="28F62966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 </w:t>
      </w:r>
    </w:p>
    <w:p w14:paraId="069EF1F2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/>
          <w:color w:val="000000"/>
          <w:sz w:val="22"/>
          <w:szCs w:val="22"/>
        </w:rPr>
        <w:t>CLÁUSULA NONA – DAS SANÇÕES E PENALIDADES</w:t>
      </w:r>
      <w:proofErr w:type="gramStart"/>
      <w:r w:rsidRPr="00972CF1"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</w:p>
    <w:p w14:paraId="1AB473C2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17C99EB7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9.1. Em razão de irregularidades no cumprimento das obrigações, a Prefeitura Municipal de Urubici, poderá aplicar as seguintes sanções administrativas:</w:t>
      </w: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 </w:t>
      </w:r>
    </w:p>
    <w:p w14:paraId="2CDA7FAA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5560648A" w14:textId="77777777" w:rsidR="00A35D00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9.2. Pela inexecução total ou parcial do contrato, pelo adjudicatário, poderão ser aplicadas as penalidades previstas nos artigos 86 a 88 da Lei 8.666/93, podendo a multa ser arbitrada em valor de 10% do fornecimento total, além das medidas legais cabíveis;</w:t>
      </w: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 </w:t>
      </w:r>
    </w:p>
    <w:p w14:paraId="6DFDDC6B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gramEnd"/>
    </w:p>
    <w:p w14:paraId="3EFDF05A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lastRenderedPageBreak/>
        <w:t xml:space="preserve">9.3. Pelo atraso na prestação dos serviços poderá ser </w:t>
      </w: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aplicado multa de 1%</w:t>
      </w: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(um por cento) sobre o valor total da autorização de fornecimento. </w:t>
      </w:r>
    </w:p>
    <w:p w14:paraId="2EFA93B9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5E01F0AE" w14:textId="77777777" w:rsidR="00A35D00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9.4. Nos termos do artigo 7° da Lei 10.520, de 17 de julho de 2002, se o Licitante, convocado dentro do prazo de validade da sua proposta, não celebrar o contrato, deixar de entregar ou apresentar documentação falsa exigida para o certame, ensejar o retardamento da execução de seu objeto, não mantiver a proposta, falhar ou fraudar na execução da Ata de Registro de Preços ou contrato, comportar-se de modo inidôneo ou cometer fraude fiscal, ficará impedido de licitar e contratar com o Município, sem prejuízo das multas previstas neste Edital e das demais cominações legais;</w:t>
      </w: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 </w:t>
      </w:r>
    </w:p>
    <w:p w14:paraId="0B7B2033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gramEnd"/>
    </w:p>
    <w:p w14:paraId="0D8F07F7" w14:textId="77777777" w:rsidR="00A35D00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9.5. No caso de o convocado não assinar o contrato ou, deixar de apresentar documentos solicitados para a contratação ou, recusar-se a fazê-los no prazo estabelecido, sem prejuízo da aplicação de multa de 10% (dez por cento) da sua Proposta de Preços e das demais sanções previstas em lei, o Município se reserva ao direito de convocar outro licitante, observada a ordem de classificação, hipótese em que </w:t>
      </w: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a(</w:t>
      </w: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o) pregoeiro(a) poderá negociar diretamente com o licitante para obtenção de preço menor;  </w:t>
      </w:r>
    </w:p>
    <w:p w14:paraId="4331547D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56831D5F" w14:textId="77777777" w:rsidR="00A35D00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9.6. Constatada a </w:t>
      </w:r>
      <w:proofErr w:type="spell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inveracidade</w:t>
      </w:r>
      <w:proofErr w:type="spell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de quaisquer das informações ou documentos fornecidos pelo licitante, poderá ela, resguardados os procedimentos legais, sofrer as sanções abaixo, a critério da Administração, isolada ou cumulativamente: </w:t>
      </w:r>
    </w:p>
    <w:p w14:paraId="7F0A96CE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5448601C" w14:textId="77777777" w:rsidR="00A35D00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9.</w:t>
      </w:r>
      <w:r>
        <w:rPr>
          <w:rFonts w:ascii="Arial" w:eastAsia="Arial" w:hAnsi="Arial" w:cs="Arial"/>
          <w:bCs/>
          <w:color w:val="000000"/>
          <w:sz w:val="22"/>
          <w:szCs w:val="22"/>
        </w:rPr>
        <w:t>6.1</w:t>
      </w: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. Impedimento para registro no contrato, se concluída a fase licitatória. Cancelamento do contrato; </w:t>
      </w:r>
    </w:p>
    <w:p w14:paraId="779BF500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3512F13E" w14:textId="77777777" w:rsidR="00A35D00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9.</w:t>
      </w:r>
      <w:r>
        <w:rPr>
          <w:rFonts w:ascii="Arial" w:eastAsia="Arial" w:hAnsi="Arial" w:cs="Arial"/>
          <w:bCs/>
          <w:color w:val="000000"/>
          <w:sz w:val="22"/>
          <w:szCs w:val="22"/>
        </w:rPr>
        <w:t>6.2</w:t>
      </w: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. Suspensão temporária do direito de participar de licitações e de fornecer a Administração Pública por prazo de até </w:t>
      </w: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5</w:t>
      </w: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(cinco) anos; </w:t>
      </w:r>
    </w:p>
    <w:p w14:paraId="32BDB543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32DF87BC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9.</w:t>
      </w:r>
      <w:r>
        <w:rPr>
          <w:rFonts w:ascii="Arial" w:eastAsia="Arial" w:hAnsi="Arial" w:cs="Arial"/>
          <w:bCs/>
          <w:color w:val="000000"/>
          <w:sz w:val="22"/>
          <w:szCs w:val="22"/>
        </w:rPr>
        <w:t>6.3</w:t>
      </w: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. Declaração de inidoneidade para licitar ou contratar com a Administração Pública enquanto perdurem os motivos determinantes da punição ou até que seja promovida a reabilitação, que será </w:t>
      </w: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lastRenderedPageBreak/>
        <w:t xml:space="preserve">concedida sempre que o fornecedor ressarcir a Administração pelos prejuízos resultantes ou depois de decorrido o prazo da sanção aplicada com base no subitem anterior. </w:t>
      </w:r>
    </w:p>
    <w:p w14:paraId="4466FA35" w14:textId="77777777" w:rsidR="00A35D00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3D99A4F6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2" w:name="_GoBack"/>
      <w:bookmarkEnd w:id="2"/>
      <w:r w:rsidRPr="00972CF1">
        <w:rPr>
          <w:rFonts w:ascii="Arial" w:eastAsia="Arial" w:hAnsi="Arial" w:cs="Arial"/>
          <w:b/>
          <w:color w:val="000000"/>
          <w:sz w:val="22"/>
          <w:szCs w:val="22"/>
        </w:rPr>
        <w:t xml:space="preserve">CLÁUSULA DÉCIMA – DA GESTÃO E FISCALIZAÇÃO </w:t>
      </w:r>
    </w:p>
    <w:p w14:paraId="4A5A45D0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04350B3E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10.1. Realizar a gestão do contrato através do gestor de contratos: </w:t>
      </w:r>
    </w:p>
    <w:p w14:paraId="01FCF25D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5FEA8D09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Servidor: Felipe Corrêa Bernardes </w:t>
      </w:r>
    </w:p>
    <w:p w14:paraId="44317567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Matricula: 3208 </w:t>
      </w:r>
    </w:p>
    <w:p w14:paraId="3871C6D0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7FE4DD98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10.2.  Realizar a fiscalização do contrato através do fiscal de contratos: </w:t>
      </w:r>
    </w:p>
    <w:p w14:paraId="0A160DBA" w14:textId="77777777" w:rsidR="00A35D00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0B1955A4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Servidor: </w:t>
      </w:r>
      <w:proofErr w:type="spell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Erovaldo</w:t>
      </w:r>
      <w:proofErr w:type="spell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Miguel Auras </w:t>
      </w:r>
    </w:p>
    <w:p w14:paraId="65F7297A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Matrícula: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905 </w:t>
      </w:r>
    </w:p>
    <w:p w14:paraId="55FF104D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 </w:t>
      </w:r>
    </w:p>
    <w:p w14:paraId="352131CA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/>
          <w:color w:val="000000"/>
          <w:sz w:val="22"/>
          <w:szCs w:val="22"/>
        </w:rPr>
        <w:t xml:space="preserve">CLÁUSULA DÉCIMA PRIMEIRA </w:t>
      </w:r>
      <w:r>
        <w:rPr>
          <w:rFonts w:ascii="Arial" w:eastAsia="Arial" w:hAnsi="Arial" w:cs="Arial"/>
          <w:b/>
          <w:color w:val="000000"/>
          <w:sz w:val="22"/>
          <w:szCs w:val="22"/>
        </w:rPr>
        <w:t>–</w:t>
      </w:r>
      <w:r w:rsidRPr="00972CF1">
        <w:rPr>
          <w:rFonts w:ascii="Arial" w:eastAsia="Arial" w:hAnsi="Arial" w:cs="Arial"/>
          <w:b/>
          <w:color w:val="000000"/>
          <w:sz w:val="22"/>
          <w:szCs w:val="22"/>
        </w:rPr>
        <w:t xml:space="preserve"> GENERALIDADES</w:t>
      </w:r>
      <w:proofErr w:type="gramStart"/>
      <w:r w:rsidRPr="00972CF1"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</w:p>
    <w:p w14:paraId="557FE7BA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26E9A024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11.1. O contrato não poderá ser transferido ou cedido a terceiros, no todo ou em parte. </w:t>
      </w:r>
    </w:p>
    <w:p w14:paraId="6BB14930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 </w:t>
      </w:r>
    </w:p>
    <w:p w14:paraId="0B51948D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11.2. É de inteira responsabilidade da CONTRATADA os danos que causar a terceiros respondendo unilateralmente em toda a sua plenitude pelos mesmos.  </w:t>
      </w:r>
    </w:p>
    <w:p w14:paraId="53BC9E18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0609D364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11.3. Para solução dos casos omissos, aplica-se a Lei de Licitação e subsidiariamente as normas do Código Civil Brasileiro.  </w:t>
      </w:r>
    </w:p>
    <w:p w14:paraId="41FF608B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7D279DB1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11.4. É parte integrante do presente contrato:</w:t>
      </w: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 </w:t>
      </w:r>
    </w:p>
    <w:p w14:paraId="73D99066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7C85980E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11.4.1. Proposta de Preços da CONTRATADA.  </w:t>
      </w:r>
    </w:p>
    <w:p w14:paraId="2C274CCB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7AB9DD63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11.4.2. Edital de Pregão Eletrônico nº 019/2021 e seus anexos. </w:t>
      </w:r>
    </w:p>
    <w:p w14:paraId="476F1068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lastRenderedPageBreak/>
        <w:t xml:space="preserve"> </w:t>
      </w:r>
    </w:p>
    <w:p w14:paraId="0AD53FEC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11.5 - As partes declaram-se vinculadas ao edital de Pregão Eletrônico nº 019/2021 e seus anexos, bem como à proposta da adjudicatária.  </w:t>
      </w:r>
    </w:p>
    <w:p w14:paraId="320207EB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  </w:t>
      </w:r>
    </w:p>
    <w:p w14:paraId="12F68B48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/>
          <w:color w:val="000000"/>
          <w:sz w:val="22"/>
          <w:szCs w:val="22"/>
        </w:rPr>
        <w:t>CLÁUSULA DÉCIMA SEGUNDA – DA TRANSMISSÃO DE DOCUMENTOS</w:t>
      </w:r>
      <w:proofErr w:type="gramStart"/>
      <w:r w:rsidRPr="00972CF1"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</w:p>
    <w:p w14:paraId="1749F285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0AE995FC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12.1. A troca eventual de documentos e cartas entre o CONTRATANTE e a CONTRATADA será feita por meio de protocolo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ou por e-mail (proc.urubici@gmail.com)</w:t>
      </w: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. Nenhuma outra forma será considerada como prova de entrega de documentos ou cartas.  </w:t>
      </w:r>
    </w:p>
    <w:p w14:paraId="3E2BAAD4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 </w:t>
      </w:r>
    </w:p>
    <w:p w14:paraId="2C456F64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/>
          <w:color w:val="000000"/>
          <w:sz w:val="22"/>
          <w:szCs w:val="22"/>
        </w:rPr>
        <w:t>CLÁUSULA DÉCIMA TERCEIRA – DA PUBLICAÇÃO</w:t>
      </w:r>
      <w:proofErr w:type="gramStart"/>
      <w:r w:rsidRPr="00972CF1"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</w:p>
    <w:p w14:paraId="7ECF2A23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6C90869C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13.1. A publicação resumida do presente contrato no Diário Oficial da União e no Diário Oficial dos Municípios é condição indispensável para sua eficácia, será providenciada pelo Contratante, nos termos do Parágrafo Único do Art. 61 da Lei Federal n. 8.666/93.  </w:t>
      </w:r>
    </w:p>
    <w:p w14:paraId="7F88FF49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 </w:t>
      </w:r>
    </w:p>
    <w:p w14:paraId="45B69406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/>
          <w:color w:val="000000"/>
          <w:sz w:val="22"/>
          <w:szCs w:val="22"/>
        </w:rPr>
        <w:t xml:space="preserve">CLÁUSULA DÉCIMA QUARTA </w:t>
      </w:r>
      <w:r>
        <w:rPr>
          <w:rFonts w:ascii="Arial" w:eastAsia="Arial" w:hAnsi="Arial" w:cs="Arial"/>
          <w:b/>
          <w:color w:val="000000"/>
          <w:sz w:val="22"/>
          <w:szCs w:val="22"/>
        </w:rPr>
        <w:t>–</w:t>
      </w:r>
      <w:r w:rsidRPr="00972CF1">
        <w:rPr>
          <w:rFonts w:ascii="Arial" w:eastAsia="Arial" w:hAnsi="Arial" w:cs="Arial"/>
          <w:b/>
          <w:color w:val="000000"/>
          <w:sz w:val="22"/>
          <w:szCs w:val="22"/>
        </w:rPr>
        <w:t xml:space="preserve"> DO FORO</w:t>
      </w:r>
      <w:proofErr w:type="gramStart"/>
      <w:r w:rsidRPr="00972CF1"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</w:p>
    <w:p w14:paraId="08597171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6A61A58F" w14:textId="77777777" w:rsidR="00A35D00" w:rsidRPr="00972CF1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14.1. Elege-se o Foro da Comarca de Urubici SC, para dirimir todas as questões inerentes deste contrato, com renúncia de qualquer outro, por mais privilegiado que seja. E, por assim estarem </w:t>
      </w:r>
      <w:proofErr w:type="gramStart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>justas, combinadas</w:t>
      </w:r>
      <w:proofErr w:type="gramEnd"/>
      <w:r w:rsidRPr="00972CF1">
        <w:rPr>
          <w:rFonts w:ascii="Arial" w:eastAsia="Arial" w:hAnsi="Arial" w:cs="Arial"/>
          <w:bCs/>
          <w:color w:val="000000"/>
          <w:sz w:val="22"/>
          <w:szCs w:val="22"/>
        </w:rPr>
        <w:t xml:space="preserve"> e contratadas, assinam este instrumento as partes, por seus representantes, na presença das testemunhas abaixo.</w:t>
      </w:r>
    </w:p>
    <w:p w14:paraId="3F1950EA" w14:textId="77777777" w:rsidR="00A35D00" w:rsidRPr="00DA102E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420569" w14:textId="5EAC5CE5" w:rsidR="00A35D00" w:rsidRPr="00DA102E" w:rsidRDefault="00A35D00" w:rsidP="00A35D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102E">
        <w:rPr>
          <w:rFonts w:ascii="Arial" w:hAnsi="Arial" w:cs="Arial"/>
          <w:sz w:val="22"/>
          <w:szCs w:val="22"/>
        </w:rPr>
        <w:t xml:space="preserve">Urubici, </w:t>
      </w:r>
      <w:r>
        <w:rPr>
          <w:rFonts w:ascii="Arial" w:hAnsi="Arial" w:cs="Arial"/>
          <w:sz w:val="22"/>
          <w:szCs w:val="22"/>
        </w:rPr>
        <w:t>2</w:t>
      </w:r>
      <w:r w:rsidR="009C4E70">
        <w:rPr>
          <w:rFonts w:ascii="Arial" w:hAnsi="Arial" w:cs="Arial"/>
          <w:sz w:val="22"/>
          <w:szCs w:val="22"/>
        </w:rPr>
        <w:t>1</w:t>
      </w:r>
      <w:r w:rsidRPr="00DA102E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outubro</w:t>
      </w:r>
      <w:r w:rsidRPr="00DA102E">
        <w:rPr>
          <w:rFonts w:ascii="Arial" w:hAnsi="Arial" w:cs="Arial"/>
          <w:sz w:val="22"/>
          <w:szCs w:val="22"/>
        </w:rPr>
        <w:t xml:space="preserve"> de 2021.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A35D00" w:rsidRPr="00DA102E" w14:paraId="1C7965B6" w14:textId="77777777" w:rsidTr="006B5491">
        <w:tc>
          <w:tcPr>
            <w:tcW w:w="4981" w:type="dxa"/>
          </w:tcPr>
          <w:p w14:paraId="04D67646" w14:textId="77777777" w:rsidR="00A35D00" w:rsidRPr="00DA102E" w:rsidRDefault="00A35D00" w:rsidP="006B54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8408D6" w14:textId="77777777" w:rsidR="00A35D00" w:rsidRPr="00DA102E" w:rsidRDefault="00A35D00" w:rsidP="006B54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53D66F" w14:textId="77777777" w:rsidR="00A35D00" w:rsidRPr="00DA102E" w:rsidRDefault="00A35D00" w:rsidP="006B54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1" w:type="dxa"/>
          </w:tcPr>
          <w:p w14:paraId="415607E3" w14:textId="77777777" w:rsidR="00A35D00" w:rsidRPr="00DA102E" w:rsidRDefault="00A35D00" w:rsidP="006B54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D00" w:rsidRPr="00DA102E" w14:paraId="1F359899" w14:textId="77777777" w:rsidTr="006B5491">
        <w:tc>
          <w:tcPr>
            <w:tcW w:w="4981" w:type="dxa"/>
          </w:tcPr>
          <w:p w14:paraId="783FAD36" w14:textId="77777777" w:rsidR="00A35D00" w:rsidRPr="00DA102E" w:rsidRDefault="00A35D00" w:rsidP="006B54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02E">
              <w:rPr>
                <w:rFonts w:ascii="Arial" w:hAnsi="Arial" w:cs="Arial"/>
                <w:sz w:val="22"/>
                <w:szCs w:val="22"/>
              </w:rPr>
              <w:t>MARIZA COSTA</w:t>
            </w:r>
          </w:p>
          <w:p w14:paraId="3DE4F65D" w14:textId="77777777" w:rsidR="00A35D00" w:rsidRPr="00DA102E" w:rsidRDefault="00A35D00" w:rsidP="006B54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02E">
              <w:rPr>
                <w:rFonts w:ascii="Arial" w:hAnsi="Arial" w:cs="Arial"/>
                <w:sz w:val="22"/>
                <w:szCs w:val="22"/>
              </w:rPr>
              <w:t>PREFEITA MUNICIPAL</w:t>
            </w:r>
          </w:p>
        </w:tc>
        <w:tc>
          <w:tcPr>
            <w:tcW w:w="4981" w:type="dxa"/>
          </w:tcPr>
          <w:p w14:paraId="13CC3078" w14:textId="77777777" w:rsidR="00A35D00" w:rsidRPr="00DA102E" w:rsidRDefault="00A35D00" w:rsidP="006B54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02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A102E">
              <w:rPr>
                <w:rFonts w:ascii="Arial" w:hAnsi="Arial" w:cs="Arial"/>
                <w:sz w:val="22"/>
                <w:szCs w:val="22"/>
              </w:rPr>
              <w:instrText xml:space="preserve"> MERGEFIELD EMPRESA </w:instrText>
            </w:r>
            <w:r w:rsidRPr="00DA10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42BC">
              <w:rPr>
                <w:rFonts w:ascii="Arial" w:hAnsi="Arial" w:cs="Arial"/>
                <w:noProof/>
                <w:sz w:val="22"/>
                <w:szCs w:val="22"/>
              </w:rPr>
              <w:t>BETHA SISTEMAS LTDA</w:t>
            </w:r>
            <w:r w:rsidRPr="00DA10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6C278A" w14:textId="77777777" w:rsidR="00A35D00" w:rsidRPr="00DA102E" w:rsidRDefault="00A35D00" w:rsidP="006B54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02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A102E">
              <w:rPr>
                <w:rFonts w:ascii="Arial" w:hAnsi="Arial" w:cs="Arial"/>
                <w:sz w:val="22"/>
                <w:szCs w:val="22"/>
              </w:rPr>
              <w:instrText xml:space="preserve"> MERGEFIELD PREPOSTO </w:instrText>
            </w:r>
            <w:r w:rsidRPr="00DA10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42BC">
              <w:rPr>
                <w:rFonts w:ascii="Arial" w:hAnsi="Arial" w:cs="Arial"/>
                <w:noProof/>
                <w:sz w:val="22"/>
                <w:szCs w:val="22"/>
              </w:rPr>
              <w:t>ERNESTO MUNIZ DE SOUZA JUNIOR</w:t>
            </w:r>
            <w:r w:rsidRPr="00DA10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5D00" w:rsidRPr="00DA102E" w14:paraId="03238276" w14:textId="77777777" w:rsidTr="006B5491">
        <w:tc>
          <w:tcPr>
            <w:tcW w:w="4981" w:type="dxa"/>
          </w:tcPr>
          <w:p w14:paraId="662BF9A6" w14:textId="77777777" w:rsidR="00A35D00" w:rsidRPr="00DA102E" w:rsidRDefault="00A35D00" w:rsidP="006B54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154DDD" w14:textId="77777777" w:rsidR="00A35D00" w:rsidRPr="00DA102E" w:rsidRDefault="00A35D00" w:rsidP="006B54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58FB18" w14:textId="77777777" w:rsidR="00A35D00" w:rsidRPr="00DA102E" w:rsidRDefault="00A35D00" w:rsidP="006B54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1" w:type="dxa"/>
          </w:tcPr>
          <w:p w14:paraId="4CA57919" w14:textId="77777777" w:rsidR="00A35D00" w:rsidRPr="00DA102E" w:rsidRDefault="00A35D00" w:rsidP="006B54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D00" w:rsidRPr="00DA102E" w14:paraId="259CCCF9" w14:textId="77777777" w:rsidTr="006B5491">
        <w:tc>
          <w:tcPr>
            <w:tcW w:w="4981" w:type="dxa"/>
          </w:tcPr>
          <w:p w14:paraId="04509C32" w14:textId="77777777" w:rsidR="00A35D00" w:rsidRPr="00DA102E" w:rsidRDefault="00A35D00" w:rsidP="006B54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</w:pPr>
            <w:r w:rsidRPr="00DA102E"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  <w:lastRenderedPageBreak/>
              <w:t>FELIPE CORRÊA BERNARDES</w:t>
            </w:r>
          </w:p>
          <w:p w14:paraId="2384EDE7" w14:textId="77777777" w:rsidR="00A35D00" w:rsidRPr="00DA102E" w:rsidRDefault="00A35D00" w:rsidP="006B54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</w:pPr>
            <w:r w:rsidRPr="00DA102E"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  <w:t>MATRICULA 3208</w:t>
            </w:r>
          </w:p>
          <w:p w14:paraId="3DA7892E" w14:textId="77777777" w:rsidR="00A35D00" w:rsidRPr="00DA102E" w:rsidRDefault="00A35D00" w:rsidP="006B54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02E"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  <w:t>GESTOR DO</w:t>
            </w:r>
            <w:r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  <w:t xml:space="preserve"> </w:t>
            </w:r>
            <w:r w:rsidRPr="00DA102E"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  <w:t>CONTRATO</w:t>
            </w:r>
          </w:p>
        </w:tc>
        <w:tc>
          <w:tcPr>
            <w:tcW w:w="4981" w:type="dxa"/>
          </w:tcPr>
          <w:p w14:paraId="5F46853C" w14:textId="77777777" w:rsidR="00A35D00" w:rsidRPr="00DA102E" w:rsidRDefault="00A35D00" w:rsidP="006B54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72CF1">
              <w:rPr>
                <w:rFonts w:ascii="Arial" w:eastAsia="Arial" w:hAnsi="Arial" w:cs="Arial"/>
                <w:color w:val="000000"/>
                <w:sz w:val="22"/>
                <w:szCs w:val="22"/>
              </w:rPr>
              <w:t>EROVALDO MIGUEL AURAS</w:t>
            </w:r>
          </w:p>
          <w:p w14:paraId="2F7236F3" w14:textId="77777777" w:rsidR="00A35D00" w:rsidRPr="00DA102E" w:rsidRDefault="00A35D00" w:rsidP="006B54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A102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MATRÍCULA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905</w:t>
            </w:r>
          </w:p>
          <w:p w14:paraId="4BB2CE2F" w14:textId="77777777" w:rsidR="00A35D00" w:rsidRPr="00DA102E" w:rsidRDefault="00A35D00" w:rsidP="006B54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02E">
              <w:rPr>
                <w:rFonts w:ascii="Arial" w:hAnsi="Arial" w:cs="Arial"/>
                <w:sz w:val="22"/>
                <w:szCs w:val="22"/>
              </w:rPr>
              <w:t>FISCAL D</w:t>
            </w: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DA102E">
              <w:rPr>
                <w:rFonts w:ascii="Arial" w:hAnsi="Arial" w:cs="Arial"/>
                <w:sz w:val="22"/>
                <w:szCs w:val="22"/>
              </w:rPr>
              <w:t>CONTRATO</w:t>
            </w:r>
          </w:p>
        </w:tc>
      </w:tr>
      <w:bookmarkEnd w:id="0"/>
      <w:bookmarkEnd w:id="1"/>
    </w:tbl>
    <w:p w14:paraId="0B703584" w14:textId="77777777" w:rsidR="00A35D00" w:rsidRPr="00DA102E" w:rsidRDefault="00A35D00" w:rsidP="00A35D00">
      <w:pPr>
        <w:widowControl w:val="0"/>
        <w:spacing w:line="360" w:lineRule="auto"/>
        <w:rPr>
          <w:rFonts w:ascii="Arial" w:eastAsia="Book Antiqua" w:hAnsi="Arial" w:cs="Arial"/>
          <w:sz w:val="22"/>
          <w:szCs w:val="22"/>
          <w:lang w:val="nl-NL" w:eastAsia="nl-NL"/>
        </w:rPr>
      </w:pPr>
    </w:p>
    <w:p w14:paraId="1EABA18A" w14:textId="77777777" w:rsidR="00CA65F8" w:rsidRDefault="00CA65F8"/>
    <w:sectPr w:rsidR="00CA65F8" w:rsidSect="006B5491">
      <w:headerReference w:type="default" r:id="rId8"/>
      <w:footerReference w:type="default" r:id="rId9"/>
      <w:pgSz w:w="12240" w:h="15840"/>
      <w:pgMar w:top="1134" w:right="1134" w:bottom="1134" w:left="1134" w:header="14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D35DE" w14:textId="77777777" w:rsidR="006C3F5B" w:rsidRDefault="006C3F5B">
      <w:r>
        <w:separator/>
      </w:r>
    </w:p>
  </w:endnote>
  <w:endnote w:type="continuationSeparator" w:id="0">
    <w:p w14:paraId="292BF300" w14:textId="77777777" w:rsidR="006C3F5B" w:rsidRDefault="006C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016DE" w14:textId="77777777" w:rsidR="006B5491" w:rsidRDefault="006B549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2856">
      <w:rPr>
        <w:noProof/>
      </w:rPr>
      <w:t>11</w:t>
    </w:r>
    <w:r>
      <w:fldChar w:fldCharType="end"/>
    </w:r>
  </w:p>
  <w:p w14:paraId="2E1A0782" w14:textId="77777777" w:rsidR="006B5491" w:rsidRPr="00042976" w:rsidRDefault="006B5491">
    <w:pPr>
      <w:pStyle w:val="Rodap"/>
      <w:rPr>
        <w:rFonts w:ascii="Arial" w:hAnsi="Arial" w:cs="Arial"/>
        <w:color w:val="C0C0C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ECD40" w14:textId="77777777" w:rsidR="006C3F5B" w:rsidRDefault="006C3F5B">
      <w:r>
        <w:separator/>
      </w:r>
    </w:p>
  </w:footnote>
  <w:footnote w:type="continuationSeparator" w:id="0">
    <w:p w14:paraId="5D057BF0" w14:textId="77777777" w:rsidR="006C3F5B" w:rsidRDefault="006C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9330A" w14:textId="77777777" w:rsidR="006B5491" w:rsidRPr="00A05303" w:rsidRDefault="006B5491" w:rsidP="006B5491">
    <w:pPr>
      <w:pStyle w:val="Cabealho"/>
      <w:spacing w:line="360" w:lineRule="auto"/>
      <w:jc w:val="center"/>
      <w:rPr>
        <w:rFonts w:ascii="Comic Sans MS" w:hAnsi="Comic Sans MS"/>
        <w:color w:val="C0C0C0"/>
        <w:sz w:val="24"/>
        <w:szCs w:val="24"/>
      </w:rPr>
    </w:pPr>
    <w:r w:rsidRPr="00A05303">
      <w:rPr>
        <w:rFonts w:ascii="Comic Sans MS" w:hAnsi="Comic Sans MS"/>
        <w:color w:val="C0C0C0"/>
        <w:sz w:val="24"/>
        <w:szCs w:val="24"/>
      </w:rPr>
      <w:object w:dxaOrig="1155" w:dyaOrig="1155" w14:anchorId="6AC1C0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57.75pt" o:ole="" fillcolor="window">
          <v:imagedata r:id="rId1" o:title=""/>
        </v:shape>
        <o:OLEObject Type="Embed" ProgID="CorelDRAW.Graphic.6" ShapeID="_x0000_i1025" DrawAspect="Content" ObjectID="_1696341291" r:id="rId2"/>
      </w:object>
    </w:r>
  </w:p>
  <w:p w14:paraId="6427CDAA" w14:textId="77777777" w:rsidR="006B5491" w:rsidRPr="00A05303" w:rsidRDefault="006B5491" w:rsidP="006B5491">
    <w:pPr>
      <w:pStyle w:val="Cabealho"/>
      <w:spacing w:line="360" w:lineRule="auto"/>
      <w:jc w:val="center"/>
      <w:rPr>
        <w:rFonts w:ascii="Arial" w:hAnsi="Arial" w:cs="Arial"/>
        <w:color w:val="C0C0C0"/>
        <w:sz w:val="40"/>
        <w:szCs w:val="40"/>
      </w:rPr>
    </w:pPr>
    <w:r w:rsidRPr="00A05303">
      <w:rPr>
        <w:rFonts w:ascii="Arial" w:hAnsi="Arial" w:cs="Arial"/>
        <w:color w:val="C0C0C0"/>
        <w:sz w:val="40"/>
        <w:szCs w:val="40"/>
      </w:rPr>
      <w:t>ESTADO DE SANTA CATARINA</w:t>
    </w:r>
  </w:p>
  <w:p w14:paraId="6609D416" w14:textId="77777777" w:rsidR="006B5491" w:rsidRDefault="006B5491" w:rsidP="006B5491">
    <w:pPr>
      <w:pStyle w:val="Cabealho"/>
      <w:spacing w:line="360" w:lineRule="auto"/>
      <w:jc w:val="center"/>
      <w:rPr>
        <w:rFonts w:ascii="Arial" w:hAnsi="Arial" w:cs="Arial"/>
        <w:color w:val="C0C0C0"/>
        <w:sz w:val="40"/>
        <w:szCs w:val="40"/>
      </w:rPr>
    </w:pPr>
    <w:r w:rsidRPr="00A05303">
      <w:rPr>
        <w:rFonts w:ascii="Arial" w:hAnsi="Arial" w:cs="Arial"/>
        <w:color w:val="C0C0C0"/>
        <w:sz w:val="40"/>
        <w:szCs w:val="40"/>
      </w:rPr>
      <w:t>PREFEITURA MUNICIPAL DE URUBICI</w:t>
    </w:r>
  </w:p>
  <w:p w14:paraId="221A4E53" w14:textId="77777777" w:rsidR="006B5491" w:rsidRDefault="006B5491" w:rsidP="006B5491">
    <w:pPr>
      <w:pStyle w:val="Cabealho"/>
      <w:spacing w:line="360" w:lineRule="auto"/>
      <w:jc w:val="center"/>
      <w:rPr>
        <w:rFonts w:ascii="Arial" w:hAnsi="Arial" w:cs="Arial"/>
        <w:color w:val="C0C0C0"/>
        <w:sz w:val="18"/>
        <w:szCs w:val="18"/>
      </w:rPr>
    </w:pPr>
    <w:r>
      <w:rPr>
        <w:rFonts w:ascii="Arial" w:hAnsi="Arial" w:cs="Arial"/>
        <w:color w:val="C0C0C0"/>
        <w:sz w:val="18"/>
        <w:szCs w:val="18"/>
      </w:rPr>
      <w:t>PRAÇA FRANCISCO PEREIRA DE SOUZA, 53 – CENTRO - 88650-000 - 49 – 3278-</w:t>
    </w:r>
    <w:proofErr w:type="gramStart"/>
    <w:r>
      <w:rPr>
        <w:rFonts w:ascii="Arial" w:hAnsi="Arial" w:cs="Arial"/>
        <w:color w:val="C0C0C0"/>
        <w:sz w:val="18"/>
        <w:szCs w:val="18"/>
      </w:rPr>
      <w:t>4211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33BE7"/>
    <w:multiLevelType w:val="hybridMultilevel"/>
    <w:tmpl w:val="7778CCC6"/>
    <w:lvl w:ilvl="0" w:tplc="0416000F">
      <w:start w:val="1"/>
      <w:numFmt w:val="decimal"/>
      <w:lvlText w:val="%1."/>
      <w:lvlJc w:val="left"/>
      <w:pPr>
        <w:ind w:left="792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1A91"/>
    <w:multiLevelType w:val="hybridMultilevel"/>
    <w:tmpl w:val="A61AD4B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3A96054"/>
    <w:multiLevelType w:val="multilevel"/>
    <w:tmpl w:val="91306BEC"/>
    <w:lvl w:ilvl="0">
      <w:start w:val="2"/>
      <w:numFmt w:val="decimal"/>
      <w:lvlText w:val="%1.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475D44"/>
    <w:multiLevelType w:val="hybridMultilevel"/>
    <w:tmpl w:val="66AE924E"/>
    <w:lvl w:ilvl="0" w:tplc="67BCF8A0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6DE1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9C64E0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66A43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F47CF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AB0C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2368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896A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6D6B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0B0CFC"/>
    <w:multiLevelType w:val="hybridMultilevel"/>
    <w:tmpl w:val="BA4A3F5E"/>
    <w:lvl w:ilvl="0" w:tplc="71C4DCC8">
      <w:start w:val="1"/>
      <w:numFmt w:val="lowerLetter"/>
      <w:lvlText w:val="%1)"/>
      <w:lvlJc w:val="left"/>
      <w:pPr>
        <w:ind w:left="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CE5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A867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8038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181D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84B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98C3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22C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5415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7941309"/>
    <w:multiLevelType w:val="hybridMultilevel"/>
    <w:tmpl w:val="F4A624C6"/>
    <w:lvl w:ilvl="0" w:tplc="04160017">
      <w:start w:val="1"/>
      <w:numFmt w:val="lowerLetter"/>
      <w:lvlText w:val="%1)"/>
      <w:lvlJc w:val="left"/>
      <w:pPr>
        <w:ind w:left="792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BB5CF4"/>
    <w:multiLevelType w:val="hybridMultilevel"/>
    <w:tmpl w:val="A968863A"/>
    <w:lvl w:ilvl="0" w:tplc="04160017">
      <w:start w:val="1"/>
      <w:numFmt w:val="lowerLetter"/>
      <w:lvlText w:val="%1)"/>
      <w:lvlJc w:val="left"/>
      <w:pPr>
        <w:ind w:left="792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6A0A94"/>
    <w:multiLevelType w:val="hybridMultilevel"/>
    <w:tmpl w:val="4434FD04"/>
    <w:lvl w:ilvl="0" w:tplc="7068A54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6B527CCC"/>
    <w:multiLevelType w:val="hybridMultilevel"/>
    <w:tmpl w:val="08B0AD74"/>
    <w:lvl w:ilvl="0" w:tplc="D616C88A">
      <w:start w:val="16"/>
      <w:numFmt w:val="decimal"/>
      <w:lvlText w:val="%1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E832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62B7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3207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4B5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1060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5C3E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0E5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C29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00"/>
    <w:rsid w:val="00080DF2"/>
    <w:rsid w:val="00081FB1"/>
    <w:rsid w:val="00117E12"/>
    <w:rsid w:val="001E38AA"/>
    <w:rsid w:val="0025653B"/>
    <w:rsid w:val="00363E15"/>
    <w:rsid w:val="00370BEB"/>
    <w:rsid w:val="003856DD"/>
    <w:rsid w:val="003B671D"/>
    <w:rsid w:val="0040258E"/>
    <w:rsid w:val="00463391"/>
    <w:rsid w:val="004F099A"/>
    <w:rsid w:val="00520B34"/>
    <w:rsid w:val="00553447"/>
    <w:rsid w:val="005D6E18"/>
    <w:rsid w:val="005E64F2"/>
    <w:rsid w:val="006B5491"/>
    <w:rsid w:val="006C3F5B"/>
    <w:rsid w:val="00730424"/>
    <w:rsid w:val="009C4E70"/>
    <w:rsid w:val="009E4E52"/>
    <w:rsid w:val="00A30C3D"/>
    <w:rsid w:val="00A35D00"/>
    <w:rsid w:val="00B2553A"/>
    <w:rsid w:val="00CA65F8"/>
    <w:rsid w:val="00D344B6"/>
    <w:rsid w:val="00D92856"/>
    <w:rsid w:val="00E96B9E"/>
    <w:rsid w:val="00EA3E3E"/>
    <w:rsid w:val="00FA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50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5D00"/>
    <w:pPr>
      <w:keepNext/>
      <w:jc w:val="center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qFormat/>
    <w:rsid w:val="00A35D00"/>
    <w:pPr>
      <w:keepNext/>
      <w:tabs>
        <w:tab w:val="left" w:pos="2069"/>
      </w:tabs>
      <w:outlineLvl w:val="1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A35D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35D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35D0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A35D0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5D00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5D00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35D00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A35D00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A35D00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A35D0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5D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35D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35D0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35D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35D00"/>
    <w:pPr>
      <w:widowControl w:val="0"/>
      <w:autoSpaceDE w:val="0"/>
      <w:autoSpaceDN w:val="0"/>
      <w:adjustRightInd w:val="0"/>
      <w:ind w:right="-1" w:firstLine="2835"/>
      <w:jc w:val="both"/>
    </w:pPr>
  </w:style>
  <w:style w:type="character" w:customStyle="1" w:styleId="Corpodetexto2Char">
    <w:name w:val="Corpo de texto 2 Char"/>
    <w:basedOn w:val="Fontepargpadro"/>
    <w:link w:val="Corpodetexto2"/>
    <w:rsid w:val="00A35D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5D0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35D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35D0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35D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35D0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35D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35D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35D00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A3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rsid w:val="00A35D0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03065">
    <w:name w:val="_A303065"/>
    <w:rsid w:val="00A35D00"/>
    <w:pPr>
      <w:widowControl w:val="0"/>
      <w:suppressAutoHyphens/>
      <w:spacing w:after="0" w:line="240" w:lineRule="auto"/>
      <w:ind w:left="417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01065">
    <w:name w:val="_A301065"/>
    <w:rsid w:val="00A35D00"/>
    <w:pPr>
      <w:widowControl w:val="0"/>
      <w:suppressAutoHyphens/>
      <w:spacing w:after="0" w:line="240" w:lineRule="auto"/>
      <w:ind w:left="1296" w:firstLine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Textopadro">
    <w:name w:val="Texto padrão"/>
    <w:basedOn w:val="Normal"/>
    <w:rsid w:val="00A35D00"/>
    <w:pPr>
      <w:tabs>
        <w:tab w:val="left" w:pos="0"/>
      </w:tabs>
      <w:suppressAutoHyphens/>
    </w:pPr>
    <w:rPr>
      <w:sz w:val="24"/>
      <w:lang w:eastAsia="ar-SA"/>
    </w:rPr>
  </w:style>
  <w:style w:type="paragraph" w:customStyle="1" w:styleId="Corpodetexto21">
    <w:name w:val="Corpo de texto 21"/>
    <w:basedOn w:val="Normal"/>
    <w:rsid w:val="00A35D00"/>
    <w:pPr>
      <w:tabs>
        <w:tab w:val="left" w:pos="0"/>
      </w:tabs>
      <w:suppressAutoHyphens/>
      <w:jc w:val="both"/>
    </w:pPr>
    <w:rPr>
      <w:rFonts w:ascii="Arial" w:hAnsi="Arial"/>
      <w:color w:val="FF0000"/>
      <w:lang w:eastAsia="ar-SA"/>
    </w:rPr>
  </w:style>
  <w:style w:type="paragraph" w:customStyle="1" w:styleId="TextosemFormatao1">
    <w:name w:val="Texto sem Formatação1"/>
    <w:basedOn w:val="Normal"/>
    <w:rsid w:val="00A35D00"/>
    <w:pPr>
      <w:widowControl w:val="0"/>
      <w:tabs>
        <w:tab w:val="left" w:pos="0"/>
      </w:tabs>
      <w:suppressAutoHyphens/>
      <w:overflowPunct w:val="0"/>
      <w:autoSpaceDE w:val="0"/>
    </w:pPr>
    <w:rPr>
      <w:rFonts w:ascii="Courier New" w:hAnsi="Courier New"/>
      <w:lang w:eastAsia="ar-SA"/>
    </w:rPr>
  </w:style>
  <w:style w:type="paragraph" w:customStyle="1" w:styleId="Edital">
    <w:name w:val="Edital"/>
    <w:basedOn w:val="Normal"/>
    <w:rsid w:val="00A35D00"/>
    <w:pPr>
      <w:tabs>
        <w:tab w:val="left" w:pos="0"/>
      </w:tabs>
      <w:suppressAutoHyphens/>
      <w:spacing w:before="56" w:after="113"/>
      <w:jc w:val="both"/>
    </w:pPr>
    <w:rPr>
      <w:rFonts w:ascii="Century Gothic" w:eastAsia="Lucida Sans Unicode" w:hAnsi="Century Gothic"/>
      <w:sz w:val="24"/>
      <w:lang w:eastAsia="ar-SA"/>
    </w:rPr>
  </w:style>
  <w:style w:type="paragraph" w:customStyle="1" w:styleId="TextosemFormatao2">
    <w:name w:val="Texto sem Formatação2"/>
    <w:basedOn w:val="Normal"/>
    <w:rsid w:val="00A35D00"/>
    <w:pPr>
      <w:widowControl w:val="0"/>
      <w:tabs>
        <w:tab w:val="left" w:pos="0"/>
      </w:tabs>
      <w:suppressAutoHyphens/>
      <w:overflowPunct w:val="0"/>
      <w:autoSpaceDE w:val="0"/>
      <w:textAlignment w:val="baseline"/>
    </w:pPr>
    <w:rPr>
      <w:rFonts w:ascii="Courier New" w:hAnsi="Courier New"/>
      <w:lang w:eastAsia="ar-SA"/>
    </w:rPr>
  </w:style>
  <w:style w:type="paragraph" w:styleId="NormalWeb">
    <w:name w:val="Normal (Web)"/>
    <w:basedOn w:val="Normal"/>
    <w:semiHidden/>
    <w:rsid w:val="00A35D0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35D0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35D0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35D00"/>
    <w:pPr>
      <w:ind w:left="720"/>
      <w:contextualSpacing/>
    </w:pPr>
  </w:style>
  <w:style w:type="character" w:styleId="TextodoEspaoReservado">
    <w:name w:val="Placeholder Text"/>
    <w:uiPriority w:val="99"/>
    <w:semiHidden/>
    <w:rsid w:val="00A35D00"/>
    <w:rPr>
      <w:color w:val="808080"/>
    </w:rPr>
  </w:style>
  <w:style w:type="table" w:customStyle="1" w:styleId="TableGrid">
    <w:name w:val="TableGrid"/>
    <w:rsid w:val="00A35D0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54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49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5D00"/>
    <w:pPr>
      <w:keepNext/>
      <w:jc w:val="center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qFormat/>
    <w:rsid w:val="00A35D00"/>
    <w:pPr>
      <w:keepNext/>
      <w:tabs>
        <w:tab w:val="left" w:pos="2069"/>
      </w:tabs>
      <w:outlineLvl w:val="1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A35D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35D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35D0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A35D0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5D00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5D00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35D00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A35D00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A35D00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A35D0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5D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35D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35D0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35D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35D00"/>
    <w:pPr>
      <w:widowControl w:val="0"/>
      <w:autoSpaceDE w:val="0"/>
      <w:autoSpaceDN w:val="0"/>
      <w:adjustRightInd w:val="0"/>
      <w:ind w:right="-1" w:firstLine="2835"/>
      <w:jc w:val="both"/>
    </w:pPr>
  </w:style>
  <w:style w:type="character" w:customStyle="1" w:styleId="Corpodetexto2Char">
    <w:name w:val="Corpo de texto 2 Char"/>
    <w:basedOn w:val="Fontepargpadro"/>
    <w:link w:val="Corpodetexto2"/>
    <w:rsid w:val="00A35D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5D0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35D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35D0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35D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35D0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35D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35D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35D00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A3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rsid w:val="00A35D0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03065">
    <w:name w:val="_A303065"/>
    <w:rsid w:val="00A35D00"/>
    <w:pPr>
      <w:widowControl w:val="0"/>
      <w:suppressAutoHyphens/>
      <w:spacing w:after="0" w:line="240" w:lineRule="auto"/>
      <w:ind w:left="417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01065">
    <w:name w:val="_A301065"/>
    <w:rsid w:val="00A35D00"/>
    <w:pPr>
      <w:widowControl w:val="0"/>
      <w:suppressAutoHyphens/>
      <w:spacing w:after="0" w:line="240" w:lineRule="auto"/>
      <w:ind w:left="1296" w:firstLine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Textopadro">
    <w:name w:val="Texto padrão"/>
    <w:basedOn w:val="Normal"/>
    <w:rsid w:val="00A35D00"/>
    <w:pPr>
      <w:tabs>
        <w:tab w:val="left" w:pos="0"/>
      </w:tabs>
      <w:suppressAutoHyphens/>
    </w:pPr>
    <w:rPr>
      <w:sz w:val="24"/>
      <w:lang w:eastAsia="ar-SA"/>
    </w:rPr>
  </w:style>
  <w:style w:type="paragraph" w:customStyle="1" w:styleId="Corpodetexto21">
    <w:name w:val="Corpo de texto 21"/>
    <w:basedOn w:val="Normal"/>
    <w:rsid w:val="00A35D00"/>
    <w:pPr>
      <w:tabs>
        <w:tab w:val="left" w:pos="0"/>
      </w:tabs>
      <w:suppressAutoHyphens/>
      <w:jc w:val="both"/>
    </w:pPr>
    <w:rPr>
      <w:rFonts w:ascii="Arial" w:hAnsi="Arial"/>
      <w:color w:val="FF0000"/>
      <w:lang w:eastAsia="ar-SA"/>
    </w:rPr>
  </w:style>
  <w:style w:type="paragraph" w:customStyle="1" w:styleId="TextosemFormatao1">
    <w:name w:val="Texto sem Formatação1"/>
    <w:basedOn w:val="Normal"/>
    <w:rsid w:val="00A35D00"/>
    <w:pPr>
      <w:widowControl w:val="0"/>
      <w:tabs>
        <w:tab w:val="left" w:pos="0"/>
      </w:tabs>
      <w:suppressAutoHyphens/>
      <w:overflowPunct w:val="0"/>
      <w:autoSpaceDE w:val="0"/>
    </w:pPr>
    <w:rPr>
      <w:rFonts w:ascii="Courier New" w:hAnsi="Courier New"/>
      <w:lang w:eastAsia="ar-SA"/>
    </w:rPr>
  </w:style>
  <w:style w:type="paragraph" w:customStyle="1" w:styleId="Edital">
    <w:name w:val="Edital"/>
    <w:basedOn w:val="Normal"/>
    <w:rsid w:val="00A35D00"/>
    <w:pPr>
      <w:tabs>
        <w:tab w:val="left" w:pos="0"/>
      </w:tabs>
      <w:suppressAutoHyphens/>
      <w:spacing w:before="56" w:after="113"/>
      <w:jc w:val="both"/>
    </w:pPr>
    <w:rPr>
      <w:rFonts w:ascii="Century Gothic" w:eastAsia="Lucida Sans Unicode" w:hAnsi="Century Gothic"/>
      <w:sz w:val="24"/>
      <w:lang w:eastAsia="ar-SA"/>
    </w:rPr>
  </w:style>
  <w:style w:type="paragraph" w:customStyle="1" w:styleId="TextosemFormatao2">
    <w:name w:val="Texto sem Formatação2"/>
    <w:basedOn w:val="Normal"/>
    <w:rsid w:val="00A35D00"/>
    <w:pPr>
      <w:widowControl w:val="0"/>
      <w:tabs>
        <w:tab w:val="left" w:pos="0"/>
      </w:tabs>
      <w:suppressAutoHyphens/>
      <w:overflowPunct w:val="0"/>
      <w:autoSpaceDE w:val="0"/>
      <w:textAlignment w:val="baseline"/>
    </w:pPr>
    <w:rPr>
      <w:rFonts w:ascii="Courier New" w:hAnsi="Courier New"/>
      <w:lang w:eastAsia="ar-SA"/>
    </w:rPr>
  </w:style>
  <w:style w:type="paragraph" w:styleId="NormalWeb">
    <w:name w:val="Normal (Web)"/>
    <w:basedOn w:val="Normal"/>
    <w:semiHidden/>
    <w:rsid w:val="00A35D0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35D0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35D0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35D00"/>
    <w:pPr>
      <w:ind w:left="720"/>
      <w:contextualSpacing/>
    </w:pPr>
  </w:style>
  <w:style w:type="character" w:styleId="TextodoEspaoReservado">
    <w:name w:val="Placeholder Text"/>
    <w:uiPriority w:val="99"/>
    <w:semiHidden/>
    <w:rsid w:val="00A35D00"/>
    <w:rPr>
      <w:color w:val="808080"/>
    </w:rPr>
  </w:style>
  <w:style w:type="table" w:customStyle="1" w:styleId="TableGrid">
    <w:name w:val="TableGrid"/>
    <w:rsid w:val="00A35D0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54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49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11</Pages>
  <Words>2351</Words>
  <Characters>12699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Bernardes</dc:creator>
  <cp:lastModifiedBy>User</cp:lastModifiedBy>
  <cp:revision>29</cp:revision>
  <cp:lastPrinted>2021-10-21T18:09:00Z</cp:lastPrinted>
  <dcterms:created xsi:type="dcterms:W3CDTF">2021-10-20T18:10:00Z</dcterms:created>
  <dcterms:modified xsi:type="dcterms:W3CDTF">2021-10-21T20:08:00Z</dcterms:modified>
</cp:coreProperties>
</file>