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4"/>
      </w:tblGrid>
      <w:tr w:rsidR="00501A13" w:rsidRPr="00DA102E" w:rsidTr="00BD1468">
        <w:tc>
          <w:tcPr>
            <w:tcW w:w="3936" w:type="dxa"/>
            <w:shd w:val="clear" w:color="auto" w:fill="auto"/>
          </w:tcPr>
          <w:p w:rsidR="00501A13" w:rsidRPr="00DA102E" w:rsidRDefault="00501A13" w:rsidP="00BD146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72322564"/>
            <w:bookmarkStart w:id="1" w:name="_Hlk67672275"/>
            <w:bookmarkStart w:id="2" w:name="_GoBack"/>
            <w:bookmarkEnd w:id="2"/>
            <w:r w:rsidRPr="00DA102E">
              <w:rPr>
                <w:rFonts w:ascii="Arial" w:hAnsi="Arial" w:cs="Arial"/>
                <w:b/>
                <w:sz w:val="22"/>
                <w:szCs w:val="22"/>
              </w:rPr>
              <w:t xml:space="preserve">PROCESSO ADMINISTRATIVO </w:t>
            </w:r>
          </w:p>
        </w:tc>
        <w:tc>
          <w:tcPr>
            <w:tcW w:w="1844" w:type="dxa"/>
            <w:shd w:val="clear" w:color="auto" w:fill="auto"/>
          </w:tcPr>
          <w:p w:rsidR="00501A13" w:rsidRPr="00DA102E" w:rsidRDefault="00501A13" w:rsidP="00BD146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PROCESSO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01A13" w:rsidRPr="00DA102E" w:rsidTr="00BD1468">
        <w:tc>
          <w:tcPr>
            <w:tcW w:w="3936" w:type="dxa"/>
            <w:shd w:val="clear" w:color="auto" w:fill="auto"/>
          </w:tcPr>
          <w:p w:rsidR="00501A13" w:rsidRPr="00DA102E" w:rsidRDefault="00501A13" w:rsidP="00BD146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102E">
              <w:rPr>
                <w:rFonts w:ascii="Arial" w:hAnsi="Arial" w:cs="Arial"/>
                <w:b/>
                <w:sz w:val="22"/>
                <w:szCs w:val="22"/>
              </w:rPr>
              <w:t>PROCESSO DE COMPRA</w:t>
            </w:r>
          </w:p>
        </w:tc>
        <w:tc>
          <w:tcPr>
            <w:tcW w:w="1844" w:type="dxa"/>
            <w:shd w:val="clear" w:color="auto" w:fill="auto"/>
          </w:tcPr>
          <w:p w:rsidR="00501A13" w:rsidRPr="00DA102E" w:rsidRDefault="00501A13" w:rsidP="00BD146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102E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instrText xml:space="preserve"> MERGEFIELD COMPRA </w:instrText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94AC5">
              <w:rPr>
                <w:rFonts w:ascii="Arial" w:hAnsi="Arial" w:cs="Arial"/>
                <w:b/>
                <w:noProof/>
                <w:sz w:val="22"/>
                <w:szCs w:val="22"/>
              </w:rPr>
              <w:t>007/2021-FMS</w:t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01A13" w:rsidRPr="00DA102E" w:rsidTr="00BD1468">
        <w:tc>
          <w:tcPr>
            <w:tcW w:w="3936" w:type="dxa"/>
            <w:shd w:val="clear" w:color="auto" w:fill="auto"/>
          </w:tcPr>
          <w:p w:rsidR="00501A13" w:rsidRPr="00DA102E" w:rsidRDefault="00501A13" w:rsidP="00BD146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102E">
              <w:rPr>
                <w:rFonts w:ascii="Arial" w:hAnsi="Arial" w:cs="Arial"/>
                <w:b/>
                <w:sz w:val="22"/>
                <w:szCs w:val="22"/>
              </w:rPr>
              <w:t>PREGÃO ELETRÔNICO</w:t>
            </w:r>
          </w:p>
        </w:tc>
        <w:tc>
          <w:tcPr>
            <w:tcW w:w="1844" w:type="dxa"/>
            <w:shd w:val="clear" w:color="auto" w:fill="auto"/>
          </w:tcPr>
          <w:p w:rsidR="00501A13" w:rsidRPr="00DA102E" w:rsidRDefault="00501A13" w:rsidP="00BD146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102E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instrText xml:space="preserve"> MERGEFIELD MODALIDADE </w:instrText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94AC5">
              <w:rPr>
                <w:rFonts w:ascii="Arial" w:hAnsi="Arial" w:cs="Arial"/>
                <w:b/>
                <w:noProof/>
                <w:sz w:val="22"/>
                <w:szCs w:val="22"/>
              </w:rPr>
              <w:t>002/2021-FMS</w:t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01A13" w:rsidRPr="00DA102E" w:rsidTr="00BD1468">
        <w:tc>
          <w:tcPr>
            <w:tcW w:w="3936" w:type="dxa"/>
            <w:shd w:val="clear" w:color="auto" w:fill="auto"/>
          </w:tcPr>
          <w:p w:rsidR="00501A13" w:rsidRPr="00DA102E" w:rsidRDefault="00501A13" w:rsidP="00BD146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102E">
              <w:rPr>
                <w:rFonts w:ascii="Arial" w:hAnsi="Arial" w:cs="Arial"/>
                <w:b/>
                <w:sz w:val="22"/>
                <w:szCs w:val="22"/>
              </w:rPr>
              <w:t>CONTRATO</w:t>
            </w:r>
          </w:p>
        </w:tc>
        <w:tc>
          <w:tcPr>
            <w:tcW w:w="1844" w:type="dxa"/>
            <w:shd w:val="clear" w:color="auto" w:fill="auto"/>
          </w:tcPr>
          <w:p w:rsidR="00501A13" w:rsidRPr="00DA102E" w:rsidRDefault="00501A13" w:rsidP="00BD146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CONTRATO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94AC5">
              <w:rPr>
                <w:rFonts w:ascii="Arial" w:hAnsi="Arial" w:cs="Arial"/>
                <w:b/>
                <w:noProof/>
                <w:sz w:val="22"/>
                <w:szCs w:val="22"/>
              </w:rPr>
              <w:t>001/2021-FMS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501A13" w:rsidRPr="00DA102E" w:rsidRDefault="00501A13" w:rsidP="00501A1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01A13" w:rsidRPr="00DA102E" w:rsidRDefault="00501A13" w:rsidP="00501A13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A102E">
        <w:rPr>
          <w:rFonts w:ascii="Arial" w:hAnsi="Arial" w:cs="Arial"/>
          <w:b/>
          <w:sz w:val="22"/>
          <w:szCs w:val="22"/>
        </w:rPr>
        <w:t xml:space="preserve">CONTRATO QUE ENTRE SI CELEBRAM A PREFEITURA MUNICIPAL DE </w:t>
      </w:r>
      <w:r w:rsidRPr="00DA102E">
        <w:rPr>
          <w:rFonts w:ascii="Arial" w:hAnsi="Arial" w:cs="Arial"/>
          <w:b/>
          <w:color w:val="000000"/>
          <w:sz w:val="22"/>
          <w:szCs w:val="22"/>
        </w:rPr>
        <w:t>URUBICI E A EMPR</w:t>
      </w:r>
      <w:r w:rsidRPr="00DA102E">
        <w:rPr>
          <w:rFonts w:ascii="Arial" w:hAnsi="Arial" w:cs="Arial"/>
          <w:b/>
          <w:sz w:val="22"/>
          <w:szCs w:val="22"/>
        </w:rPr>
        <w:t xml:space="preserve">ESA </w:t>
      </w:r>
      <w:r w:rsidRPr="00DA102E">
        <w:rPr>
          <w:rFonts w:ascii="Arial" w:hAnsi="Arial" w:cs="Arial"/>
          <w:b/>
          <w:bCs/>
          <w:sz w:val="22"/>
          <w:szCs w:val="22"/>
        </w:rPr>
        <w:fldChar w:fldCharType="begin"/>
      </w:r>
      <w:r w:rsidRPr="00DA102E">
        <w:rPr>
          <w:rFonts w:ascii="Arial" w:hAnsi="Arial" w:cs="Arial"/>
          <w:b/>
          <w:bCs/>
          <w:sz w:val="22"/>
          <w:szCs w:val="22"/>
        </w:rPr>
        <w:instrText xml:space="preserve"> MERGEFIELD EMPRESA </w:instrText>
      </w:r>
      <w:r w:rsidRPr="00DA102E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094AC5">
        <w:rPr>
          <w:rFonts w:ascii="Arial" w:hAnsi="Arial" w:cs="Arial"/>
          <w:b/>
          <w:bCs/>
          <w:noProof/>
          <w:sz w:val="22"/>
          <w:szCs w:val="22"/>
        </w:rPr>
        <w:t>FARMACIA TUNISIA LTDA</w:t>
      </w:r>
      <w:r w:rsidRPr="00DA102E">
        <w:rPr>
          <w:rFonts w:ascii="Arial" w:hAnsi="Arial" w:cs="Arial"/>
          <w:b/>
          <w:bCs/>
          <w:sz w:val="22"/>
          <w:szCs w:val="22"/>
        </w:rPr>
        <w:fldChar w:fldCharType="end"/>
      </w:r>
      <w:r w:rsidRPr="00DA102E">
        <w:rPr>
          <w:rFonts w:ascii="Arial" w:hAnsi="Arial" w:cs="Arial"/>
          <w:b/>
          <w:sz w:val="22"/>
          <w:szCs w:val="22"/>
        </w:rPr>
        <w:t>.</w:t>
      </w:r>
    </w:p>
    <w:p w:rsidR="00501A13" w:rsidRPr="00DA102E" w:rsidRDefault="00501A13" w:rsidP="00501A1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1A13" w:rsidRPr="00DA102E" w:rsidRDefault="00501A13" w:rsidP="00501A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102E">
        <w:rPr>
          <w:rFonts w:ascii="Arial" w:hAnsi="Arial" w:cs="Arial"/>
          <w:sz w:val="22"/>
          <w:szCs w:val="22"/>
        </w:rPr>
        <w:t xml:space="preserve">O </w:t>
      </w:r>
      <w:r w:rsidRPr="00DA102E">
        <w:rPr>
          <w:rFonts w:ascii="Arial" w:hAnsi="Arial" w:cs="Arial"/>
          <w:b/>
          <w:bCs/>
          <w:sz w:val="22"/>
          <w:szCs w:val="22"/>
        </w:rPr>
        <w:t>MUNICÍPIO DE URUBICI</w:t>
      </w:r>
      <w:r w:rsidRPr="00DA102E">
        <w:rPr>
          <w:rFonts w:ascii="Arial" w:hAnsi="Arial" w:cs="Arial"/>
          <w:sz w:val="22"/>
          <w:szCs w:val="22"/>
        </w:rPr>
        <w:t xml:space="preserve">, Estado de Santa Catarina, pessoa jurídica de direito público interno, com sede na Praça Francisco Pereira de Souza, 53, Centro, Urubici, SC, inscrito no CNPJ sob o nº 82.843.582/0001-32, neste ato representado pela Prefeita, senhora Mariza Costa, brasileira, inscrito no CPF sob o nº </w:t>
      </w:r>
      <w:r w:rsidRPr="00DA102E">
        <w:rPr>
          <w:rFonts w:ascii="Arial" w:hAnsi="Arial" w:cs="Arial"/>
          <w:color w:val="000000"/>
          <w:sz w:val="22"/>
          <w:szCs w:val="22"/>
        </w:rPr>
        <w:t>014.813.149-20</w:t>
      </w:r>
      <w:r w:rsidRPr="00DA102E">
        <w:rPr>
          <w:rFonts w:ascii="Arial" w:hAnsi="Arial" w:cs="Arial"/>
          <w:sz w:val="22"/>
          <w:szCs w:val="22"/>
        </w:rPr>
        <w:t xml:space="preserve">, residente e domiciliada no Município Urubici-SC, doravante denominada simplesmente </w:t>
      </w:r>
      <w:r>
        <w:rPr>
          <w:rFonts w:ascii="Arial" w:hAnsi="Arial" w:cs="Arial"/>
          <w:sz w:val="22"/>
          <w:szCs w:val="22"/>
        </w:rPr>
        <w:t>CONTRATANTE</w:t>
      </w:r>
      <w:r w:rsidRPr="00DA102E">
        <w:rPr>
          <w:rFonts w:ascii="Arial" w:hAnsi="Arial" w:cs="Arial"/>
          <w:sz w:val="22"/>
          <w:szCs w:val="22"/>
        </w:rPr>
        <w:t xml:space="preserve"> e a empresa </w:t>
      </w:r>
      <w:r w:rsidRPr="00DA102E">
        <w:rPr>
          <w:rFonts w:ascii="Arial" w:hAnsi="Arial" w:cs="Arial"/>
          <w:b/>
          <w:sz w:val="22"/>
          <w:szCs w:val="22"/>
        </w:rPr>
        <w:fldChar w:fldCharType="begin"/>
      </w:r>
      <w:r w:rsidRPr="00DA102E">
        <w:rPr>
          <w:rFonts w:ascii="Arial" w:hAnsi="Arial" w:cs="Arial"/>
          <w:b/>
          <w:sz w:val="22"/>
          <w:szCs w:val="22"/>
        </w:rPr>
        <w:instrText xml:space="preserve"> MERGEFIELD EMPRESA </w:instrText>
      </w:r>
      <w:r w:rsidRPr="00DA102E">
        <w:rPr>
          <w:rFonts w:ascii="Arial" w:hAnsi="Arial" w:cs="Arial"/>
          <w:b/>
          <w:sz w:val="22"/>
          <w:szCs w:val="22"/>
        </w:rPr>
        <w:fldChar w:fldCharType="separate"/>
      </w:r>
      <w:r w:rsidRPr="00094AC5">
        <w:rPr>
          <w:rFonts w:ascii="Arial" w:hAnsi="Arial" w:cs="Arial"/>
          <w:b/>
          <w:noProof/>
          <w:sz w:val="22"/>
          <w:szCs w:val="22"/>
        </w:rPr>
        <w:t>FARMACIA TUNISIA LTDA</w:t>
      </w:r>
      <w:r w:rsidRPr="00DA102E">
        <w:rPr>
          <w:rFonts w:ascii="Arial" w:hAnsi="Arial" w:cs="Arial"/>
          <w:b/>
          <w:sz w:val="22"/>
          <w:szCs w:val="22"/>
        </w:rPr>
        <w:fldChar w:fldCharType="end"/>
      </w:r>
      <w:r w:rsidRPr="00DA102E">
        <w:rPr>
          <w:rFonts w:ascii="Arial" w:hAnsi="Arial" w:cs="Arial"/>
          <w:b/>
          <w:sz w:val="22"/>
          <w:szCs w:val="22"/>
        </w:rPr>
        <w:t>,</w:t>
      </w:r>
      <w:r w:rsidRPr="00DA102E">
        <w:rPr>
          <w:rFonts w:ascii="Arial" w:hAnsi="Arial" w:cs="Arial"/>
          <w:sz w:val="22"/>
          <w:szCs w:val="22"/>
        </w:rPr>
        <w:t xml:space="preserve"> pessoa jurídica de direito privado, com sede na </w:t>
      </w:r>
      <w:r w:rsidRPr="00DA102E">
        <w:rPr>
          <w:rFonts w:ascii="Arial" w:hAnsi="Arial" w:cs="Arial"/>
          <w:sz w:val="22"/>
          <w:szCs w:val="22"/>
        </w:rPr>
        <w:fldChar w:fldCharType="begin"/>
      </w:r>
      <w:r w:rsidRPr="00DA102E">
        <w:rPr>
          <w:rFonts w:ascii="Arial" w:hAnsi="Arial" w:cs="Arial"/>
          <w:sz w:val="22"/>
          <w:szCs w:val="22"/>
        </w:rPr>
        <w:instrText xml:space="preserve"> MERGEFIELD ENDEREÇO </w:instrText>
      </w:r>
      <w:r w:rsidRPr="00DA102E">
        <w:rPr>
          <w:rFonts w:ascii="Arial" w:hAnsi="Arial" w:cs="Arial"/>
          <w:sz w:val="22"/>
          <w:szCs w:val="22"/>
        </w:rPr>
        <w:fldChar w:fldCharType="separate"/>
      </w:r>
      <w:r w:rsidRPr="00094AC5">
        <w:rPr>
          <w:rFonts w:ascii="Arial" w:hAnsi="Arial" w:cs="Arial"/>
          <w:noProof/>
          <w:sz w:val="22"/>
          <w:szCs w:val="22"/>
        </w:rPr>
        <w:t>Praça Caetano Vieira de Souza, 459, Sala 01, Bairro Centro, Urubici-SC, CEP 88650-000</w:t>
      </w:r>
      <w:r w:rsidRPr="00DA102E">
        <w:rPr>
          <w:rFonts w:ascii="Arial" w:hAnsi="Arial" w:cs="Arial"/>
          <w:sz w:val="22"/>
          <w:szCs w:val="22"/>
        </w:rPr>
        <w:fldChar w:fldCharType="end"/>
      </w:r>
      <w:r w:rsidRPr="00DA102E">
        <w:rPr>
          <w:rFonts w:ascii="Arial" w:hAnsi="Arial" w:cs="Arial"/>
          <w:sz w:val="22"/>
          <w:szCs w:val="22"/>
        </w:rPr>
        <w:t xml:space="preserve">, inscrita no CNPJ sob o nº </w:t>
      </w:r>
      <w:r w:rsidRPr="00DA102E">
        <w:rPr>
          <w:rFonts w:ascii="Arial" w:hAnsi="Arial" w:cs="Arial"/>
          <w:sz w:val="22"/>
          <w:szCs w:val="22"/>
        </w:rPr>
        <w:fldChar w:fldCharType="begin"/>
      </w:r>
      <w:r w:rsidRPr="00DA102E">
        <w:rPr>
          <w:rFonts w:ascii="Arial" w:hAnsi="Arial" w:cs="Arial"/>
          <w:sz w:val="22"/>
          <w:szCs w:val="22"/>
        </w:rPr>
        <w:instrText xml:space="preserve"> MERGEFIELD CNPJ </w:instrText>
      </w:r>
      <w:r w:rsidRPr="00DA102E">
        <w:rPr>
          <w:rFonts w:ascii="Arial" w:hAnsi="Arial" w:cs="Arial"/>
          <w:sz w:val="22"/>
          <w:szCs w:val="22"/>
        </w:rPr>
        <w:fldChar w:fldCharType="separate"/>
      </w:r>
      <w:r w:rsidRPr="00094AC5">
        <w:rPr>
          <w:rFonts w:ascii="Arial" w:hAnsi="Arial" w:cs="Arial"/>
          <w:noProof/>
          <w:sz w:val="22"/>
          <w:szCs w:val="22"/>
        </w:rPr>
        <w:t>78.612.017/0001-97</w:t>
      </w:r>
      <w:r w:rsidRPr="00DA102E">
        <w:rPr>
          <w:rFonts w:ascii="Arial" w:hAnsi="Arial" w:cs="Arial"/>
          <w:sz w:val="22"/>
          <w:szCs w:val="22"/>
        </w:rPr>
        <w:fldChar w:fldCharType="end"/>
      </w:r>
      <w:r w:rsidRPr="00DA102E">
        <w:rPr>
          <w:rFonts w:ascii="Arial" w:hAnsi="Arial" w:cs="Arial"/>
          <w:sz w:val="22"/>
          <w:szCs w:val="22"/>
        </w:rPr>
        <w:t xml:space="preserve">, neste ato representado pelo(a) seu(sua) representante legal, Senhor(a) </w:t>
      </w:r>
      <w:r w:rsidRPr="00DA102E">
        <w:rPr>
          <w:rFonts w:ascii="Arial" w:hAnsi="Arial" w:cs="Arial"/>
          <w:sz w:val="22"/>
          <w:szCs w:val="22"/>
        </w:rPr>
        <w:fldChar w:fldCharType="begin"/>
      </w:r>
      <w:r w:rsidRPr="00DA102E">
        <w:rPr>
          <w:rFonts w:ascii="Arial" w:hAnsi="Arial" w:cs="Arial"/>
          <w:sz w:val="22"/>
          <w:szCs w:val="22"/>
        </w:rPr>
        <w:instrText xml:space="preserve"> MERGEFIELD PREPOSTO </w:instrText>
      </w:r>
      <w:r w:rsidRPr="00DA102E">
        <w:rPr>
          <w:rFonts w:ascii="Arial" w:hAnsi="Arial" w:cs="Arial"/>
          <w:sz w:val="22"/>
          <w:szCs w:val="22"/>
        </w:rPr>
        <w:fldChar w:fldCharType="separate"/>
      </w:r>
      <w:r w:rsidRPr="00094AC5">
        <w:rPr>
          <w:rFonts w:ascii="Arial" w:hAnsi="Arial" w:cs="Arial"/>
          <w:noProof/>
          <w:sz w:val="22"/>
          <w:szCs w:val="22"/>
        </w:rPr>
        <w:t>GABRIELA PEREIRA</w:t>
      </w:r>
      <w:r w:rsidRPr="00DA102E">
        <w:rPr>
          <w:rFonts w:ascii="Arial" w:hAnsi="Arial" w:cs="Arial"/>
          <w:sz w:val="22"/>
          <w:szCs w:val="22"/>
        </w:rPr>
        <w:fldChar w:fldCharType="end"/>
      </w:r>
      <w:r w:rsidRPr="00DA102E">
        <w:rPr>
          <w:rFonts w:ascii="Arial" w:hAnsi="Arial" w:cs="Arial"/>
          <w:sz w:val="22"/>
          <w:szCs w:val="22"/>
        </w:rPr>
        <w:t xml:space="preserve">, inscrito(a) no CPF sob o nº </w:t>
      </w:r>
      <w:r w:rsidRPr="00DA102E">
        <w:rPr>
          <w:rFonts w:ascii="Arial" w:hAnsi="Arial" w:cs="Arial"/>
          <w:sz w:val="22"/>
          <w:szCs w:val="22"/>
        </w:rPr>
        <w:fldChar w:fldCharType="begin"/>
      </w:r>
      <w:r w:rsidRPr="00DA102E">
        <w:rPr>
          <w:rFonts w:ascii="Arial" w:hAnsi="Arial" w:cs="Arial"/>
          <w:sz w:val="22"/>
          <w:szCs w:val="22"/>
        </w:rPr>
        <w:instrText xml:space="preserve"> MERGEFIELD CPF </w:instrText>
      </w:r>
      <w:r w:rsidRPr="00DA102E">
        <w:rPr>
          <w:rFonts w:ascii="Arial" w:hAnsi="Arial" w:cs="Arial"/>
          <w:sz w:val="22"/>
          <w:szCs w:val="22"/>
        </w:rPr>
        <w:fldChar w:fldCharType="separate"/>
      </w:r>
      <w:r w:rsidRPr="00094AC5">
        <w:rPr>
          <w:rFonts w:ascii="Arial" w:hAnsi="Arial" w:cs="Arial"/>
          <w:noProof/>
          <w:sz w:val="22"/>
          <w:szCs w:val="22"/>
        </w:rPr>
        <w:t>088.832.219-40</w:t>
      </w:r>
      <w:r w:rsidRPr="00DA102E">
        <w:rPr>
          <w:rFonts w:ascii="Arial" w:hAnsi="Arial" w:cs="Arial"/>
          <w:sz w:val="22"/>
          <w:szCs w:val="22"/>
        </w:rPr>
        <w:fldChar w:fldCharType="end"/>
      </w:r>
      <w:r w:rsidRPr="00DA102E">
        <w:rPr>
          <w:rFonts w:ascii="Arial" w:hAnsi="Arial" w:cs="Arial"/>
          <w:sz w:val="22"/>
          <w:szCs w:val="22"/>
        </w:rPr>
        <w:t xml:space="preserve">, doravante denominada simplesmente </w:t>
      </w:r>
      <w:r>
        <w:rPr>
          <w:rFonts w:ascii="Arial" w:hAnsi="Arial" w:cs="Arial"/>
          <w:sz w:val="22"/>
          <w:szCs w:val="22"/>
        </w:rPr>
        <w:t>CONTRATADA</w:t>
      </w:r>
      <w:r w:rsidRPr="00DA102E">
        <w:rPr>
          <w:rFonts w:ascii="Arial" w:hAnsi="Arial" w:cs="Arial"/>
          <w:sz w:val="22"/>
          <w:szCs w:val="22"/>
        </w:rPr>
        <w:t>, resolvem celebrar o presente contrato de fornecimento decorrente do PREGÃO ELETRÔNICO</w:t>
      </w:r>
      <w:r>
        <w:rPr>
          <w:rFonts w:ascii="Arial" w:hAnsi="Arial" w:cs="Arial"/>
          <w:sz w:val="22"/>
          <w:szCs w:val="22"/>
        </w:rPr>
        <w:t xml:space="preserve"> </w:t>
      </w:r>
      <w:r w:rsidRPr="00DA102E">
        <w:rPr>
          <w:rFonts w:ascii="Arial" w:hAnsi="Arial" w:cs="Arial"/>
          <w:sz w:val="22"/>
          <w:szCs w:val="22"/>
        </w:rPr>
        <w:fldChar w:fldCharType="begin"/>
      </w:r>
      <w:r w:rsidRPr="00DA102E">
        <w:rPr>
          <w:rFonts w:ascii="Arial" w:hAnsi="Arial" w:cs="Arial"/>
          <w:sz w:val="22"/>
          <w:szCs w:val="22"/>
        </w:rPr>
        <w:instrText xml:space="preserve"> MERGEFIELD MODALIDADE </w:instrText>
      </w:r>
      <w:r w:rsidRPr="00DA102E">
        <w:rPr>
          <w:rFonts w:ascii="Arial" w:hAnsi="Arial" w:cs="Arial"/>
          <w:sz w:val="22"/>
          <w:szCs w:val="22"/>
        </w:rPr>
        <w:fldChar w:fldCharType="separate"/>
      </w:r>
      <w:r w:rsidRPr="00094AC5">
        <w:rPr>
          <w:rFonts w:ascii="Arial" w:hAnsi="Arial" w:cs="Arial"/>
          <w:noProof/>
          <w:sz w:val="22"/>
          <w:szCs w:val="22"/>
        </w:rPr>
        <w:t>002/2021-FMS</w:t>
      </w:r>
      <w:r w:rsidRPr="00DA102E">
        <w:rPr>
          <w:rFonts w:ascii="Arial" w:hAnsi="Arial" w:cs="Arial"/>
          <w:sz w:val="22"/>
          <w:szCs w:val="22"/>
        </w:rPr>
        <w:fldChar w:fldCharType="end"/>
      </w:r>
      <w:r w:rsidRPr="00DA102E">
        <w:rPr>
          <w:rFonts w:ascii="Arial" w:hAnsi="Arial" w:cs="Arial"/>
          <w:sz w:val="22"/>
          <w:szCs w:val="22"/>
        </w:rPr>
        <w:t>, que reger-se-á pelas normas da Lei Federal n. 8.666/93 e legislações complementares e pelas cláusulas seguintes.</w:t>
      </w:r>
    </w:p>
    <w:p w:rsidR="00501A13" w:rsidRPr="00DA102E" w:rsidRDefault="00501A13" w:rsidP="00501A13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501A13" w:rsidRDefault="00501A13" w:rsidP="00501A13">
      <w:pPr>
        <w:keepNext/>
        <w:keepLines/>
        <w:spacing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DA102E">
        <w:rPr>
          <w:rFonts w:ascii="Arial" w:eastAsia="Arial" w:hAnsi="Arial" w:cs="Arial"/>
          <w:b/>
          <w:color w:val="000000"/>
          <w:sz w:val="22"/>
          <w:szCs w:val="22"/>
        </w:rPr>
        <w:t>CLÁUSULA PRIMEIRA – DO OBJETO</w:t>
      </w:r>
    </w:p>
    <w:p w:rsidR="00501A13" w:rsidRPr="00F33F2B" w:rsidRDefault="00501A13" w:rsidP="00501A13">
      <w:pPr>
        <w:keepNext/>
        <w:keepLines/>
        <w:spacing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501A13" w:rsidRPr="00DA102E" w:rsidRDefault="00501A13" w:rsidP="00501A13">
      <w:pPr>
        <w:spacing w:line="360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A102E">
        <w:rPr>
          <w:rFonts w:ascii="Arial" w:eastAsia="Arial" w:hAnsi="Arial" w:cs="Arial"/>
          <w:color w:val="000000"/>
          <w:sz w:val="22"/>
          <w:szCs w:val="22"/>
        </w:rPr>
        <w:t>1.1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ED3B65">
        <w:rPr>
          <w:rFonts w:ascii="Arial" w:eastAsia="Arial" w:hAnsi="Arial" w:cs="Arial"/>
          <w:color w:val="000000"/>
          <w:sz w:val="22"/>
          <w:szCs w:val="22"/>
        </w:rPr>
        <w:t xml:space="preserve">A presente licitação tem por objeto </w:t>
      </w:r>
      <w:r w:rsidRPr="00AF5BF5">
        <w:rPr>
          <w:rFonts w:ascii="Arial" w:eastAsia="Arial" w:hAnsi="Arial" w:cs="Arial"/>
          <w:color w:val="000000"/>
          <w:sz w:val="22"/>
          <w:szCs w:val="22"/>
        </w:rPr>
        <w:t>REGISTRO DE PREÇOS PARA CONTRATAÇÃO DE DROGARIA OU FARMÁCIA, ATRAVÉS DO MAIOR DESCONTO PERCENTUAL, VISANDO O FORNECIMENTO DE MEDICAMENTOS RELACIONADOS NA TABELA DO SISTEMA DE ACOMPANHAMENTO DE MERCADO DE MEDICAMENTOS (SAMMED), DA CMED/ANVISA, AOS USUÁRIOS DA SECRETARIA MUNICIPAL DE SAÚDE, COM FORNECIMENTO PARCELADO, CONFORME A NECESSIDADE, PELO PERÍODO DE 12 (DOZE) MESES, conforme especificações constantes no Termo de Referência, ANEXO I do edital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bookmarkEnd w:id="0"/>
    <w:bookmarkEnd w:id="1"/>
    <w:p w:rsidR="00501A13" w:rsidRPr="009364EF" w:rsidRDefault="00501A13" w:rsidP="00501A13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423D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CLÁUSULA SEGUNDA – DO VALOR CONTRATADO, PRAZO E CONDIÇÕES DE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b/>
          <w:bCs/>
          <w:color w:val="000000"/>
          <w:sz w:val="24"/>
          <w:szCs w:val="24"/>
        </w:rPr>
        <w:t>PAGAMENTO</w:t>
      </w:r>
    </w:p>
    <w:p w:rsidR="00501A13" w:rsidRPr="00C423D4" w:rsidRDefault="00501A13" w:rsidP="00501A1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501A13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2.1</w:t>
      </w:r>
      <w:r w:rsidRPr="00C423D4">
        <w:rPr>
          <w:rFonts w:ascii="Arial" w:hAnsi="Arial" w:cs="Arial"/>
          <w:bCs/>
          <w:color w:val="000000"/>
          <w:sz w:val="24"/>
          <w:szCs w:val="24"/>
        </w:rPr>
        <w:t> </w:t>
      </w:r>
      <w:r w:rsidRPr="00C423D4">
        <w:rPr>
          <w:rFonts w:ascii="Arial" w:hAnsi="Arial" w:cs="Arial"/>
          <w:color w:val="000000"/>
          <w:sz w:val="24"/>
          <w:szCs w:val="24"/>
        </w:rPr>
        <w:t>O valor total do presente contrato p</w:t>
      </w:r>
      <w:r>
        <w:rPr>
          <w:rFonts w:ascii="Arial" w:hAnsi="Arial" w:cs="Arial"/>
          <w:color w:val="000000"/>
          <w:sz w:val="24"/>
          <w:szCs w:val="24"/>
        </w:rPr>
        <w:t>erfaz a importância de R$ 0,87 (oitenta e sete centavos</w:t>
      </w:r>
      <w:r w:rsidRPr="00C423D4">
        <w:rPr>
          <w:rFonts w:ascii="Arial" w:hAnsi="Arial" w:cs="Arial"/>
          <w:color w:val="000000"/>
          <w:sz w:val="24"/>
          <w:szCs w:val="24"/>
        </w:rPr>
        <w:t>).</w:t>
      </w:r>
    </w:p>
    <w:p w:rsidR="00501A13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9671" w:type="dxa"/>
        <w:tblInd w:w="-7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893"/>
        <w:gridCol w:w="1885"/>
        <w:gridCol w:w="2063"/>
        <w:gridCol w:w="830"/>
      </w:tblGrid>
      <w:tr w:rsidR="00501A13" w:rsidRPr="00ED5C14" w:rsidTr="00BD1468">
        <w:trPr>
          <w:trHeight w:val="268"/>
        </w:trPr>
        <w:tc>
          <w:tcPr>
            <w:tcW w:w="4894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501A13" w:rsidRPr="00ED5C14" w:rsidRDefault="00501A13" w:rsidP="00BD1468">
            <w:pPr>
              <w:ind w:left="75"/>
              <w:rPr>
                <w:sz w:val="16"/>
                <w:szCs w:val="16"/>
              </w:rPr>
            </w:pPr>
            <w:r w:rsidRPr="00ED5C14">
              <w:rPr>
                <w:rFonts w:ascii="Arial" w:eastAsia="Arial" w:hAnsi="Arial" w:cs="Arial"/>
                <w:color w:val="181717"/>
                <w:sz w:val="16"/>
                <w:szCs w:val="16"/>
              </w:rPr>
              <w:t>Código</w:t>
            </w:r>
            <w:r w:rsidRPr="00ED5C14">
              <w:rPr>
                <w:rFonts w:ascii="Arial" w:eastAsia="Arial" w:hAnsi="Arial" w:cs="Arial"/>
                <w:color w:val="181717"/>
                <w:sz w:val="16"/>
                <w:szCs w:val="16"/>
              </w:rPr>
              <w:tab/>
              <w:t>Produto</w:t>
            </w:r>
            <w:r w:rsidRPr="00ED5C14">
              <w:rPr>
                <w:rFonts w:ascii="Arial" w:eastAsia="Arial" w:hAnsi="Arial" w:cs="Arial"/>
                <w:color w:val="181717"/>
                <w:sz w:val="16"/>
                <w:szCs w:val="16"/>
              </w:rPr>
              <w:tab/>
              <w:t>Modelo</w:t>
            </w:r>
          </w:p>
        </w:tc>
        <w:tc>
          <w:tcPr>
            <w:tcW w:w="1885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501A13" w:rsidRPr="00ED5C14" w:rsidRDefault="00501A13" w:rsidP="00BD1468">
            <w:pPr>
              <w:rPr>
                <w:sz w:val="16"/>
                <w:szCs w:val="16"/>
              </w:rPr>
            </w:pPr>
            <w:r w:rsidRPr="00ED5C14">
              <w:rPr>
                <w:rFonts w:ascii="Arial" w:eastAsia="Arial" w:hAnsi="Arial" w:cs="Arial"/>
                <w:color w:val="181717"/>
                <w:sz w:val="16"/>
                <w:szCs w:val="16"/>
              </w:rPr>
              <w:t>Marca/Fabricante</w:t>
            </w:r>
          </w:p>
        </w:tc>
        <w:tc>
          <w:tcPr>
            <w:tcW w:w="2063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501A13" w:rsidRPr="00ED5C14" w:rsidRDefault="00501A13" w:rsidP="00BD1468">
            <w:pPr>
              <w:ind w:left="283"/>
              <w:rPr>
                <w:sz w:val="16"/>
                <w:szCs w:val="16"/>
              </w:rPr>
            </w:pPr>
            <w:r w:rsidRPr="00ED5C14">
              <w:rPr>
                <w:rFonts w:ascii="Arial" w:eastAsia="Arial" w:hAnsi="Arial" w:cs="Arial"/>
                <w:color w:val="181717"/>
                <w:sz w:val="16"/>
                <w:szCs w:val="16"/>
              </w:rPr>
              <w:t>Qtde</w:t>
            </w:r>
            <w:r w:rsidRPr="00ED5C14">
              <w:rPr>
                <w:rFonts w:ascii="Arial" w:eastAsia="Arial" w:hAnsi="Arial" w:cs="Arial"/>
                <w:color w:val="181717"/>
                <w:sz w:val="16"/>
                <w:szCs w:val="16"/>
              </w:rPr>
              <w:tab/>
              <w:t>Melhor Lance</w:t>
            </w:r>
          </w:p>
        </w:tc>
        <w:tc>
          <w:tcPr>
            <w:tcW w:w="830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501A13" w:rsidRPr="00ED5C14" w:rsidRDefault="00501A13" w:rsidP="00BD1468">
            <w:pPr>
              <w:jc w:val="center"/>
              <w:rPr>
                <w:sz w:val="16"/>
                <w:szCs w:val="16"/>
              </w:rPr>
            </w:pPr>
            <w:r w:rsidRPr="00ED5C14">
              <w:rPr>
                <w:rFonts w:ascii="Arial" w:eastAsia="Arial" w:hAnsi="Arial" w:cs="Arial"/>
                <w:color w:val="181717"/>
                <w:sz w:val="16"/>
                <w:szCs w:val="16"/>
              </w:rPr>
              <w:t>Valor Total</w:t>
            </w:r>
          </w:p>
        </w:tc>
      </w:tr>
      <w:tr w:rsidR="00501A13" w:rsidRPr="00ED5C14" w:rsidTr="00BD1468">
        <w:trPr>
          <w:trHeight w:val="402"/>
        </w:trPr>
        <w:tc>
          <w:tcPr>
            <w:tcW w:w="4894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501A13" w:rsidRPr="00ED5C14" w:rsidRDefault="00501A13" w:rsidP="00BD1468">
            <w:pPr>
              <w:ind w:left="642" w:hanging="567"/>
              <w:rPr>
                <w:sz w:val="16"/>
                <w:szCs w:val="16"/>
              </w:rPr>
            </w:pPr>
            <w:r w:rsidRPr="00ED5C14">
              <w:rPr>
                <w:rFonts w:ascii="Arial" w:eastAsia="Arial" w:hAnsi="Arial" w:cs="Arial"/>
                <w:color w:val="181717"/>
                <w:sz w:val="16"/>
                <w:szCs w:val="16"/>
              </w:rPr>
              <w:t>0001</w:t>
            </w:r>
            <w:r w:rsidRPr="00ED5C14">
              <w:rPr>
                <w:rFonts w:ascii="Arial" w:eastAsia="Arial" w:hAnsi="Arial" w:cs="Arial"/>
                <w:color w:val="181717"/>
                <w:sz w:val="16"/>
                <w:szCs w:val="16"/>
              </w:rPr>
              <w:tab/>
              <w:t>MAIOR DESCONTO PERCENTUAL TABELA</w:t>
            </w:r>
            <w:r w:rsidRPr="00ED5C14">
              <w:rPr>
                <w:rFonts w:ascii="Arial" w:eastAsia="Arial" w:hAnsi="Arial" w:cs="Arial"/>
                <w:color w:val="181717"/>
                <w:sz w:val="16"/>
                <w:szCs w:val="16"/>
              </w:rPr>
              <w:tab/>
              <w:t>CMED/ANVISA SAMMED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501A13" w:rsidRPr="00ED5C14" w:rsidRDefault="00501A13" w:rsidP="00BD1468">
            <w:pPr>
              <w:rPr>
                <w:sz w:val="16"/>
                <w:szCs w:val="16"/>
              </w:rPr>
            </w:pPr>
            <w:r w:rsidRPr="00ED5C14">
              <w:rPr>
                <w:rFonts w:ascii="Arial" w:eastAsia="Arial" w:hAnsi="Arial" w:cs="Arial"/>
                <w:color w:val="181717"/>
                <w:sz w:val="16"/>
                <w:szCs w:val="16"/>
              </w:rPr>
              <w:t>CMED/ANVISA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501A13" w:rsidRPr="00ED5C14" w:rsidRDefault="00501A13" w:rsidP="00BD1468">
            <w:pPr>
              <w:ind w:left="280"/>
              <w:rPr>
                <w:sz w:val="16"/>
                <w:szCs w:val="16"/>
              </w:rPr>
            </w:pPr>
            <w:r w:rsidRPr="00ED5C14">
              <w:rPr>
                <w:rFonts w:ascii="Arial" w:eastAsia="Arial" w:hAnsi="Arial" w:cs="Arial"/>
                <w:color w:val="181717"/>
                <w:sz w:val="16"/>
                <w:szCs w:val="16"/>
              </w:rPr>
              <w:t xml:space="preserve">1 UN </w:t>
            </w:r>
            <w:r w:rsidRPr="00ED5C14">
              <w:rPr>
                <w:rFonts w:ascii="Arial" w:eastAsia="Arial" w:hAnsi="Arial" w:cs="Arial"/>
                <w:color w:val="181717"/>
                <w:sz w:val="16"/>
                <w:szCs w:val="16"/>
              </w:rPr>
              <w:tab/>
              <w:t xml:space="preserve"> 0,87 (13%)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501A13" w:rsidRPr="00ED5C14" w:rsidRDefault="00501A13" w:rsidP="00BD1468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81717"/>
                <w:sz w:val="16"/>
                <w:szCs w:val="16"/>
              </w:rPr>
              <w:t>R$ 0</w:t>
            </w:r>
            <w:r w:rsidRPr="00ED5C14">
              <w:rPr>
                <w:rFonts w:ascii="Arial" w:eastAsia="Arial" w:hAnsi="Arial" w:cs="Arial"/>
                <w:color w:val="181717"/>
                <w:sz w:val="16"/>
                <w:szCs w:val="16"/>
              </w:rPr>
              <w:t>,87</w:t>
            </w:r>
          </w:p>
        </w:tc>
      </w:tr>
      <w:tr w:rsidR="00501A13" w:rsidRPr="00ED5C14" w:rsidTr="00BD1468">
        <w:trPr>
          <w:trHeight w:val="244"/>
        </w:trPr>
        <w:tc>
          <w:tcPr>
            <w:tcW w:w="4894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501A13" w:rsidRPr="00ED5C14" w:rsidRDefault="00501A13" w:rsidP="00BD1468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501A13" w:rsidRPr="00ED5C14" w:rsidRDefault="00501A13" w:rsidP="00BD1468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501A13" w:rsidRPr="00ED5C14" w:rsidRDefault="00501A13" w:rsidP="00BD1468">
            <w:pPr>
              <w:rPr>
                <w:sz w:val="16"/>
                <w:szCs w:val="16"/>
              </w:rPr>
            </w:pPr>
            <w:r w:rsidRPr="00ED5C14">
              <w:rPr>
                <w:rFonts w:ascii="Arial" w:eastAsia="Arial" w:hAnsi="Arial" w:cs="Arial"/>
                <w:color w:val="181717"/>
                <w:sz w:val="16"/>
                <w:szCs w:val="16"/>
              </w:rPr>
              <w:t>TOTAL DO VENCEDOR</w:t>
            </w:r>
          </w:p>
        </w:tc>
        <w:tc>
          <w:tcPr>
            <w:tcW w:w="830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501A13" w:rsidRPr="00ED5C14" w:rsidRDefault="00501A13" w:rsidP="00BD1468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81717"/>
                <w:sz w:val="16"/>
                <w:szCs w:val="16"/>
              </w:rPr>
              <w:t>R$ 0</w:t>
            </w:r>
            <w:r w:rsidRPr="00ED5C14">
              <w:rPr>
                <w:rFonts w:ascii="Arial" w:eastAsia="Arial" w:hAnsi="Arial" w:cs="Arial"/>
                <w:color w:val="181717"/>
                <w:sz w:val="16"/>
                <w:szCs w:val="16"/>
              </w:rPr>
              <w:t>,87</w:t>
            </w:r>
          </w:p>
        </w:tc>
      </w:tr>
    </w:tbl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2.2</w:t>
      </w:r>
      <w:r w:rsidRPr="00C423D4">
        <w:rPr>
          <w:rFonts w:ascii="Arial" w:hAnsi="Arial" w:cs="Arial"/>
          <w:bCs/>
          <w:color w:val="000000"/>
          <w:sz w:val="24"/>
          <w:szCs w:val="24"/>
        </w:rPr>
        <w:t> </w:t>
      </w:r>
      <w:r w:rsidRPr="00C423D4">
        <w:rPr>
          <w:rFonts w:ascii="Arial" w:hAnsi="Arial" w:cs="Arial"/>
          <w:color w:val="000000"/>
          <w:sz w:val="24"/>
          <w:szCs w:val="24"/>
        </w:rPr>
        <w:t>O preço inicialmente cotado é fixo e irreajustável, podendo, para manter o equilíbrio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</w:rPr>
        <w:t>contratual, ser objeto de revisão, de ofício ou a pedido, caso haja motivo relevante, tal como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</w:rPr>
        <w:t>variação substancial do custo para a prestação do serviço, devidamente justificado e demonstrado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pela </w:t>
      </w:r>
      <w:r>
        <w:rPr>
          <w:rFonts w:ascii="Arial" w:hAnsi="Arial" w:cs="Arial"/>
          <w:color w:val="000000"/>
          <w:sz w:val="24"/>
          <w:szCs w:val="24"/>
        </w:rPr>
        <w:t>CONTRATADA</w:t>
      </w:r>
      <w:r w:rsidRPr="00C423D4">
        <w:rPr>
          <w:rFonts w:ascii="Arial" w:hAnsi="Arial" w:cs="Arial"/>
          <w:color w:val="000000"/>
          <w:sz w:val="24"/>
          <w:szCs w:val="24"/>
        </w:rPr>
        <w:t>.</w:t>
      </w: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23D4">
        <w:rPr>
          <w:rFonts w:ascii="Arial" w:hAnsi="Arial" w:cs="Arial"/>
          <w:bCs/>
          <w:color w:val="000000"/>
          <w:sz w:val="24"/>
          <w:szCs w:val="24"/>
        </w:rPr>
        <w:t>2.3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61948">
        <w:rPr>
          <w:rFonts w:ascii="Arial" w:hAnsi="Arial" w:cs="Arial"/>
          <w:color w:val="000000"/>
          <w:sz w:val="24"/>
          <w:szCs w:val="24"/>
        </w:rPr>
        <w:t>Será efetuado</w:t>
      </w:r>
      <w:r>
        <w:rPr>
          <w:rFonts w:ascii="Arial" w:hAnsi="Arial" w:cs="Arial"/>
          <w:color w:val="000000"/>
          <w:sz w:val="24"/>
          <w:szCs w:val="24"/>
        </w:rPr>
        <w:t xml:space="preserve"> o pagamento</w:t>
      </w:r>
      <w:r w:rsidRPr="00861948">
        <w:rPr>
          <w:rFonts w:ascii="Arial" w:hAnsi="Arial" w:cs="Arial"/>
          <w:color w:val="000000"/>
          <w:sz w:val="24"/>
          <w:szCs w:val="24"/>
        </w:rPr>
        <w:t xml:space="preserve"> em até 30 (trinta) dias da entrega à vista da Nota Fiscal decorrente, nos termos do art. 40, XIV, “a” da Lei 8.6</w:t>
      </w:r>
      <w:r>
        <w:rPr>
          <w:rFonts w:ascii="Arial" w:hAnsi="Arial" w:cs="Arial"/>
          <w:color w:val="000000"/>
          <w:sz w:val="24"/>
          <w:szCs w:val="24"/>
        </w:rPr>
        <w:t>66/93 e Diplomas Complementares;</w:t>
      </w: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23D4">
        <w:rPr>
          <w:rFonts w:ascii="Arial" w:hAnsi="Arial" w:cs="Arial"/>
          <w:bCs/>
          <w:color w:val="000000"/>
          <w:sz w:val="24"/>
          <w:szCs w:val="24"/>
        </w:rPr>
        <w:t>2.3.1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 Não será efetuado pagamento antecipado em relação ao prazo previsto.</w:t>
      </w: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2.4</w:t>
      </w:r>
      <w:r w:rsidRPr="00C423D4">
        <w:rPr>
          <w:rFonts w:ascii="Arial" w:hAnsi="Arial" w:cs="Arial"/>
          <w:bCs/>
          <w:color w:val="000000"/>
          <w:sz w:val="24"/>
          <w:szCs w:val="24"/>
        </w:rPr>
        <w:t> </w:t>
      </w:r>
      <w:r w:rsidRPr="00C423D4">
        <w:rPr>
          <w:rFonts w:ascii="Arial" w:hAnsi="Arial" w:cs="Arial"/>
          <w:color w:val="000000"/>
          <w:sz w:val="24"/>
          <w:szCs w:val="24"/>
        </w:rPr>
        <w:t>O pagamento será realizado por meio de depósito em conta corrente, através de ordem bancária.</w:t>
      </w: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01A13" w:rsidRPr="00942537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2.5</w:t>
      </w:r>
      <w:r w:rsidRPr="00C423D4">
        <w:rPr>
          <w:rFonts w:ascii="Arial" w:hAnsi="Arial" w:cs="Arial"/>
          <w:bCs/>
          <w:color w:val="000000"/>
          <w:sz w:val="24"/>
          <w:szCs w:val="24"/>
        </w:rPr>
        <w:t> 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Poderá o </w:t>
      </w:r>
      <w:r>
        <w:rPr>
          <w:rFonts w:ascii="Arial" w:hAnsi="Arial" w:cs="Arial"/>
          <w:color w:val="000000"/>
          <w:sz w:val="24"/>
          <w:szCs w:val="24"/>
        </w:rPr>
        <w:t>CONTRATANTE</w:t>
      </w:r>
      <w:r w:rsidRPr="00C423D4">
        <w:rPr>
          <w:rFonts w:ascii="Arial" w:hAnsi="Arial" w:cs="Arial"/>
          <w:color w:val="000000"/>
          <w:sz w:val="24"/>
          <w:szCs w:val="24"/>
        </w:rPr>
        <w:t>, para implementação do pagamento, exigir a comprovação de que a</w:t>
      </w:r>
      <w:r>
        <w:rPr>
          <w:rFonts w:ascii="Arial" w:hAnsi="Arial" w:cs="Arial"/>
          <w:color w:val="000000"/>
          <w:sz w:val="24"/>
          <w:szCs w:val="24"/>
        </w:rPr>
        <w:t xml:space="preserve"> CONTRATADA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 encontra-se em situação fiscal regular, comprovada mediante apresentação, juntamente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</w:rPr>
        <w:t>com a Nota Fiscal, das Certidões de Regularidade perante a fazenda Federal, Estadual, Municipal,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</w:rPr>
        <w:t>INSS, FGTS e Débitos Trabalhista. A não apresentação dos documentos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de regularidade tributária e trabalhista, não será causa de </w:t>
      </w:r>
      <w:r w:rsidRPr="00C423D4">
        <w:rPr>
          <w:rFonts w:ascii="Arial" w:hAnsi="Arial" w:cs="Arial"/>
          <w:color w:val="000000"/>
          <w:sz w:val="24"/>
          <w:szCs w:val="24"/>
        </w:rPr>
        <w:lastRenderedPageBreak/>
        <w:t>retenção de pagamento, mas poderá levar a rescisão contratual por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culpa da </w:t>
      </w:r>
      <w:r>
        <w:rPr>
          <w:rFonts w:ascii="Arial" w:hAnsi="Arial" w:cs="Arial"/>
          <w:color w:val="000000"/>
          <w:sz w:val="24"/>
          <w:szCs w:val="24"/>
        </w:rPr>
        <w:t>CONTRATADA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, fazendo incidir as sanções previstas neste contrato, edital e na </w:t>
      </w:r>
      <w:r w:rsidRPr="00395DC9">
        <w:rPr>
          <w:rFonts w:ascii="Arial" w:hAnsi="Arial" w:cs="Arial"/>
          <w:color w:val="000000"/>
          <w:sz w:val="24"/>
          <w:szCs w:val="24"/>
        </w:rPr>
        <w:t>LEI Nº 10.520/02</w:t>
      </w:r>
      <w:r w:rsidRPr="00C423D4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2.6</w:t>
      </w:r>
      <w:r w:rsidRPr="00C423D4">
        <w:rPr>
          <w:rFonts w:ascii="Arial" w:hAnsi="Arial" w:cs="Arial"/>
          <w:bCs/>
          <w:color w:val="000000"/>
          <w:sz w:val="24"/>
          <w:szCs w:val="24"/>
        </w:rPr>
        <w:t> </w:t>
      </w:r>
      <w:r w:rsidRPr="00C423D4">
        <w:rPr>
          <w:rFonts w:ascii="Arial" w:hAnsi="Arial" w:cs="Arial"/>
          <w:color w:val="000000"/>
          <w:sz w:val="24"/>
          <w:szCs w:val="24"/>
        </w:rPr>
        <w:t>Qualquer atraso ocorrido na apresentação da Nota Fiscal, ou dos documentos exigidos como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condição para pagamento, por parte da </w:t>
      </w:r>
      <w:r>
        <w:rPr>
          <w:rFonts w:ascii="Arial" w:hAnsi="Arial" w:cs="Arial"/>
          <w:color w:val="000000"/>
          <w:sz w:val="24"/>
          <w:szCs w:val="24"/>
        </w:rPr>
        <w:t>CONTRATADA</w:t>
      </w:r>
      <w:r w:rsidRPr="00C423D4">
        <w:rPr>
          <w:rFonts w:ascii="Arial" w:hAnsi="Arial" w:cs="Arial"/>
          <w:color w:val="000000"/>
          <w:sz w:val="24"/>
          <w:szCs w:val="24"/>
        </w:rPr>
        <w:t>, importará na prorrogação do prazo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vencimento da obrigação da </w:t>
      </w:r>
      <w:r>
        <w:rPr>
          <w:rFonts w:ascii="Arial" w:hAnsi="Arial" w:cs="Arial"/>
          <w:color w:val="000000"/>
          <w:sz w:val="24"/>
          <w:szCs w:val="24"/>
        </w:rPr>
        <w:t>CONTRATANTE</w:t>
      </w:r>
      <w:r w:rsidRPr="00C423D4">
        <w:rPr>
          <w:rFonts w:ascii="Arial" w:hAnsi="Arial" w:cs="Arial"/>
          <w:color w:val="000000"/>
          <w:sz w:val="24"/>
          <w:szCs w:val="24"/>
        </w:rPr>
        <w:t>.</w:t>
      </w: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2.7</w:t>
      </w:r>
      <w:r w:rsidRPr="00C423D4">
        <w:rPr>
          <w:rFonts w:ascii="Arial" w:hAnsi="Arial" w:cs="Arial"/>
          <w:bCs/>
          <w:color w:val="000000"/>
          <w:sz w:val="24"/>
          <w:szCs w:val="24"/>
        </w:rPr>
        <w:t> </w:t>
      </w:r>
      <w:r w:rsidRPr="00C423D4">
        <w:rPr>
          <w:rFonts w:ascii="Arial" w:hAnsi="Arial" w:cs="Arial"/>
          <w:color w:val="000000"/>
          <w:sz w:val="24"/>
          <w:szCs w:val="24"/>
        </w:rPr>
        <w:t>Quando for constatada qualquer irregularidade na Nota Fiscal/Fatura, será imediatamente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solicitada à </w:t>
      </w:r>
      <w:r>
        <w:rPr>
          <w:rFonts w:ascii="Arial" w:hAnsi="Arial" w:cs="Arial"/>
          <w:color w:val="000000"/>
          <w:sz w:val="24"/>
          <w:szCs w:val="24"/>
        </w:rPr>
        <w:t>CONTRATADA</w:t>
      </w:r>
      <w:r w:rsidRPr="00C423D4">
        <w:rPr>
          <w:rFonts w:ascii="Arial" w:hAnsi="Arial" w:cs="Arial"/>
          <w:color w:val="000000"/>
          <w:sz w:val="24"/>
          <w:szCs w:val="24"/>
        </w:rPr>
        <w:t>, carta de correção, quando couber, ou ainda pertinente regularização, que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</w:rPr>
        <w:t>deverá ser encaminhada a esta Prefeitura Municipal no prazo de 48 (quarenta e oito) horas;</w:t>
      </w: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2.8</w:t>
      </w:r>
      <w:r w:rsidRPr="00C423D4">
        <w:rPr>
          <w:rFonts w:ascii="Arial" w:hAnsi="Arial" w:cs="Arial"/>
          <w:bCs/>
          <w:color w:val="000000"/>
          <w:sz w:val="24"/>
          <w:szCs w:val="24"/>
        </w:rPr>
        <w:t> 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Caso a </w:t>
      </w:r>
      <w:r>
        <w:rPr>
          <w:rFonts w:ascii="Arial" w:hAnsi="Arial" w:cs="Arial"/>
          <w:color w:val="000000"/>
          <w:sz w:val="24"/>
          <w:szCs w:val="24"/>
        </w:rPr>
        <w:t>CONTRATADA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 não apresente carta de correção no prazo estipulado, o prazo para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</w:rPr>
        <w:t>pagamento será recontado, a partir da data da sua apresentação.</w:t>
      </w: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2.9</w:t>
      </w:r>
      <w:r w:rsidRPr="00C423D4">
        <w:rPr>
          <w:rFonts w:ascii="Arial" w:hAnsi="Arial" w:cs="Arial"/>
          <w:bCs/>
          <w:color w:val="000000"/>
          <w:sz w:val="24"/>
          <w:szCs w:val="24"/>
        </w:rPr>
        <w:t> 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z w:val="24"/>
          <w:szCs w:val="24"/>
        </w:rPr>
        <w:t>CONTRATANTE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 poderá deduzir do montante a pagar os valores correspondentes a multas ou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indenizações devidas pela </w:t>
      </w:r>
      <w:r>
        <w:rPr>
          <w:rFonts w:ascii="Arial" w:hAnsi="Arial" w:cs="Arial"/>
          <w:color w:val="000000"/>
          <w:sz w:val="24"/>
          <w:szCs w:val="24"/>
        </w:rPr>
        <w:t>CONTRATADA</w:t>
      </w:r>
      <w:r w:rsidRPr="00C423D4">
        <w:rPr>
          <w:rFonts w:ascii="Arial" w:hAnsi="Arial" w:cs="Arial"/>
          <w:color w:val="000000"/>
          <w:sz w:val="24"/>
          <w:szCs w:val="24"/>
        </w:rPr>
        <w:t>.</w:t>
      </w:r>
    </w:p>
    <w:p w:rsidR="00501A13" w:rsidRPr="00C423D4" w:rsidRDefault="00501A13" w:rsidP="00501A1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501A13" w:rsidRPr="00C423D4" w:rsidRDefault="00501A13" w:rsidP="00501A1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423D4">
        <w:rPr>
          <w:rFonts w:ascii="Arial" w:hAnsi="Arial" w:cs="Arial"/>
          <w:b/>
          <w:bCs/>
          <w:color w:val="000000"/>
          <w:sz w:val="24"/>
          <w:szCs w:val="24"/>
        </w:rPr>
        <w:t xml:space="preserve">CLÁUSULA </w:t>
      </w:r>
      <w:r>
        <w:rPr>
          <w:rFonts w:ascii="Arial" w:hAnsi="Arial" w:cs="Arial"/>
          <w:b/>
          <w:bCs/>
          <w:color w:val="000000"/>
          <w:sz w:val="24"/>
          <w:szCs w:val="24"/>
        </w:rPr>
        <w:t>TERCEIRA</w:t>
      </w:r>
      <w:r w:rsidRPr="00C423D4">
        <w:rPr>
          <w:rFonts w:ascii="Arial" w:hAnsi="Arial" w:cs="Arial"/>
          <w:b/>
          <w:bCs/>
          <w:color w:val="000000"/>
          <w:sz w:val="24"/>
          <w:szCs w:val="24"/>
        </w:rPr>
        <w:t xml:space="preserve"> – DO PRAZO DE VIGÊNCIA E DA EXECUÇÃO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b/>
          <w:bCs/>
          <w:color w:val="000000"/>
          <w:sz w:val="24"/>
          <w:szCs w:val="24"/>
        </w:rPr>
        <w:t>CONTRATUAL</w:t>
      </w:r>
    </w:p>
    <w:p w:rsidR="00501A13" w:rsidRPr="00C423D4" w:rsidRDefault="00501A13" w:rsidP="00501A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3.0</w:t>
      </w:r>
      <w:r w:rsidRPr="00C423D4">
        <w:rPr>
          <w:rFonts w:ascii="Arial" w:hAnsi="Arial" w:cs="Arial"/>
          <w:bCs/>
          <w:color w:val="000000"/>
          <w:sz w:val="24"/>
          <w:szCs w:val="24"/>
        </w:rPr>
        <w:t> 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O presente contrato vigorará pelo </w:t>
      </w:r>
      <w:r>
        <w:rPr>
          <w:rFonts w:ascii="Arial" w:hAnsi="Arial" w:cs="Arial"/>
          <w:sz w:val="24"/>
          <w:szCs w:val="24"/>
        </w:rPr>
        <w:t>prazo de 12 (doze</w:t>
      </w:r>
      <w:r w:rsidRPr="00EC4533">
        <w:rPr>
          <w:rFonts w:ascii="Arial" w:hAnsi="Arial" w:cs="Arial"/>
          <w:sz w:val="24"/>
          <w:szCs w:val="24"/>
        </w:rPr>
        <w:t>) meses</w:t>
      </w:r>
      <w:r w:rsidRPr="00C423D4">
        <w:rPr>
          <w:rFonts w:ascii="Arial" w:hAnsi="Arial" w:cs="Arial"/>
          <w:color w:val="000000"/>
          <w:sz w:val="24"/>
          <w:szCs w:val="24"/>
        </w:rPr>
        <w:t>, a contar da data de sua assinatura,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</w:rPr>
        <w:t>podendo ser estendido por iguais períodos, nos termos da Lei nº 8.666/93.</w:t>
      </w: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01A13" w:rsidRPr="00537D57" w:rsidRDefault="00501A13" w:rsidP="00501A13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3.1</w:t>
      </w:r>
      <w:r w:rsidRPr="00C423D4">
        <w:rPr>
          <w:rFonts w:ascii="Arial" w:hAnsi="Arial" w:cs="Arial"/>
          <w:bCs/>
          <w:color w:val="000000"/>
          <w:sz w:val="24"/>
          <w:szCs w:val="24"/>
        </w:rPr>
        <w:t> 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A entrega do objeto ocorrerá de acordo com as requisições do </w:t>
      </w:r>
      <w:r w:rsidRPr="00537D57">
        <w:rPr>
          <w:rStyle w:val="fontstyle01"/>
          <w:sz w:val="24"/>
          <w:szCs w:val="24"/>
        </w:rPr>
        <w:t xml:space="preserve">Entrega(s)/Local(is): </w:t>
      </w:r>
      <w:r w:rsidRPr="00537D57">
        <w:rPr>
          <w:rStyle w:val="fontstyle21"/>
          <w:sz w:val="24"/>
          <w:szCs w:val="24"/>
        </w:rPr>
        <w:t xml:space="preserve">em até </w:t>
      </w:r>
      <w:r w:rsidRPr="00537D57">
        <w:rPr>
          <w:rStyle w:val="fontstyle01"/>
          <w:sz w:val="24"/>
          <w:szCs w:val="24"/>
        </w:rPr>
        <w:t xml:space="preserve">24 (vinte e quatro) </w:t>
      </w:r>
      <w:r w:rsidRPr="00537D57">
        <w:rPr>
          <w:rStyle w:val="fontstyle21"/>
          <w:sz w:val="24"/>
          <w:szCs w:val="24"/>
        </w:rPr>
        <w:t>horas, após a autorização de</w:t>
      </w:r>
      <w:r w:rsidRPr="00537D57">
        <w:rPr>
          <w:rFonts w:ascii="Arial" w:hAnsi="Arial" w:cs="Arial"/>
          <w:color w:val="000000"/>
          <w:sz w:val="24"/>
          <w:szCs w:val="24"/>
        </w:rPr>
        <w:br/>
      </w:r>
      <w:r w:rsidRPr="00537D57">
        <w:rPr>
          <w:rStyle w:val="fontstyle21"/>
          <w:sz w:val="24"/>
          <w:szCs w:val="24"/>
        </w:rPr>
        <w:t>fornecimento, na Farmácia Pública Municipal, na Rua Celeste Francisco Ghizoni, nº</w:t>
      </w:r>
      <w:r w:rsidRPr="00537D57">
        <w:rPr>
          <w:rFonts w:ascii="Arial" w:hAnsi="Arial" w:cs="Arial"/>
          <w:color w:val="000000"/>
          <w:sz w:val="24"/>
          <w:szCs w:val="24"/>
        </w:rPr>
        <w:br/>
      </w:r>
      <w:r w:rsidRPr="00537D57">
        <w:rPr>
          <w:rStyle w:val="fontstyle21"/>
          <w:sz w:val="24"/>
          <w:szCs w:val="24"/>
        </w:rPr>
        <w:lastRenderedPageBreak/>
        <w:t>400, Bairro Traçado, Urubici SC, no horário das 7h30min às 12h00min e das 13h30min</w:t>
      </w:r>
      <w:r w:rsidRPr="00537D57">
        <w:rPr>
          <w:rFonts w:ascii="Arial" w:hAnsi="Arial" w:cs="Arial"/>
          <w:color w:val="000000"/>
          <w:sz w:val="24"/>
          <w:szCs w:val="24"/>
        </w:rPr>
        <w:br/>
      </w:r>
      <w:r w:rsidRPr="00537D57">
        <w:rPr>
          <w:rStyle w:val="fontstyle21"/>
          <w:sz w:val="24"/>
          <w:szCs w:val="24"/>
        </w:rPr>
        <w:t>às 17h00min;</w:t>
      </w:r>
    </w:p>
    <w:p w:rsidR="00501A13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3.1.1</w:t>
      </w:r>
      <w:r w:rsidRPr="00C423D4">
        <w:rPr>
          <w:rFonts w:ascii="Arial" w:hAnsi="Arial" w:cs="Arial"/>
          <w:bCs/>
          <w:color w:val="000000"/>
          <w:sz w:val="24"/>
          <w:szCs w:val="24"/>
        </w:rPr>
        <w:t> </w:t>
      </w:r>
      <w:r w:rsidRPr="00A73152">
        <w:rPr>
          <w:rFonts w:ascii="Arial" w:hAnsi="Arial" w:cs="Arial"/>
          <w:color w:val="000000"/>
          <w:sz w:val="24"/>
          <w:szCs w:val="24"/>
        </w:rPr>
        <w:t>Poderá ser solicitada entregas em outros locais</w:t>
      </w:r>
      <w:r>
        <w:rPr>
          <w:rFonts w:ascii="Arial" w:hAnsi="Arial" w:cs="Arial"/>
          <w:color w:val="000000"/>
          <w:sz w:val="24"/>
          <w:szCs w:val="24"/>
        </w:rPr>
        <w:t xml:space="preserve"> não especificados neste contrato</w:t>
      </w:r>
      <w:r w:rsidRPr="00A73152">
        <w:rPr>
          <w:rFonts w:ascii="Arial" w:hAnsi="Arial" w:cs="Arial"/>
          <w:color w:val="000000"/>
          <w:sz w:val="24"/>
          <w:szCs w:val="24"/>
        </w:rPr>
        <w:br/>
        <w:t>ficando o fornecedor obrigado a entregar, desde que o local indicado seja</w:t>
      </w:r>
      <w:r>
        <w:rPr>
          <w:rFonts w:ascii="Arial" w:hAnsi="Arial" w:cs="Arial"/>
          <w:color w:val="000000"/>
          <w:sz w:val="24"/>
          <w:szCs w:val="24"/>
        </w:rPr>
        <w:t xml:space="preserve"> dentro do</w:t>
      </w:r>
      <w:r>
        <w:rPr>
          <w:rFonts w:ascii="Arial" w:hAnsi="Arial" w:cs="Arial"/>
          <w:color w:val="000000"/>
          <w:sz w:val="24"/>
          <w:szCs w:val="24"/>
        </w:rPr>
        <w:br/>
        <w:t>Município de Urubici-SC.</w:t>
      </w:r>
    </w:p>
    <w:p w:rsidR="00501A13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3.2</w:t>
      </w:r>
      <w:r w:rsidRPr="00C423D4">
        <w:rPr>
          <w:rFonts w:ascii="Arial" w:hAnsi="Arial" w:cs="Arial"/>
          <w:bCs/>
          <w:color w:val="000000"/>
          <w:sz w:val="24"/>
          <w:szCs w:val="24"/>
        </w:rPr>
        <w:t> 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z w:val="24"/>
          <w:szCs w:val="24"/>
        </w:rPr>
        <w:t>CONTRATADA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 obriga-se a executar o objeto a ela adjudicado, conforme especificações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</w:rPr>
        <w:t>cond</w:t>
      </w:r>
      <w:r>
        <w:rPr>
          <w:rFonts w:ascii="Arial" w:hAnsi="Arial" w:cs="Arial"/>
          <w:color w:val="000000"/>
          <w:sz w:val="24"/>
          <w:szCs w:val="24"/>
        </w:rPr>
        <w:t>ições estabelecidas neste,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 em seus anexos e na proposta apresentada, prevalecendo, 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</w:rPr>
        <w:t>caso de divergência, as especificações e condições estabelecidas no edital.</w:t>
      </w:r>
    </w:p>
    <w:p w:rsidR="00501A13" w:rsidRPr="00C423D4" w:rsidRDefault="00501A13" w:rsidP="00501A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01A13" w:rsidRPr="00C423D4" w:rsidRDefault="00501A13" w:rsidP="00501A1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423D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CLAÚSULA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QUARTA</w:t>
      </w:r>
      <w:r w:rsidRPr="00C423D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– DOS RECURSOS FINANCEIROS</w:t>
      </w:r>
    </w:p>
    <w:p w:rsidR="00501A13" w:rsidRPr="00C423D4" w:rsidRDefault="00501A13" w:rsidP="00501A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4.1</w:t>
      </w:r>
      <w:r w:rsidRPr="00C423D4">
        <w:rPr>
          <w:rFonts w:ascii="Arial" w:hAnsi="Arial" w:cs="Arial"/>
          <w:color w:val="000000" w:themeColor="text1"/>
          <w:sz w:val="24"/>
          <w:szCs w:val="24"/>
        </w:rPr>
        <w:t xml:space="preserve"> As despesas oriundas </w:t>
      </w:r>
      <w:r>
        <w:rPr>
          <w:rFonts w:ascii="Arial" w:hAnsi="Arial" w:cs="Arial"/>
          <w:color w:val="000000" w:themeColor="text1"/>
          <w:sz w:val="24"/>
          <w:szCs w:val="24"/>
        </w:rPr>
        <w:t>deste objeto</w:t>
      </w:r>
      <w:r w:rsidRPr="00C423D4">
        <w:rPr>
          <w:rFonts w:ascii="Arial" w:hAnsi="Arial" w:cs="Arial"/>
          <w:color w:val="000000" w:themeColor="text1"/>
          <w:sz w:val="24"/>
          <w:szCs w:val="24"/>
        </w:rPr>
        <w:t xml:space="preserve"> correrão por conta das dotações vinculadas ao: </w:t>
      </w: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A13" w:rsidRPr="00EC4533" w:rsidRDefault="00501A13" w:rsidP="00501A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4533">
        <w:rPr>
          <w:rFonts w:ascii="Arial" w:hAnsi="Arial" w:cs="Arial"/>
          <w:sz w:val="24"/>
          <w:szCs w:val="24"/>
        </w:rPr>
        <w:t>16.01 FUNDO MUNICIPAL DE SAÚDE</w:t>
      </w:r>
    </w:p>
    <w:p w:rsidR="00501A13" w:rsidRPr="00EC4533" w:rsidRDefault="00501A13" w:rsidP="00501A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4533">
        <w:rPr>
          <w:rFonts w:ascii="Arial" w:hAnsi="Arial" w:cs="Arial"/>
          <w:sz w:val="24"/>
          <w:szCs w:val="24"/>
        </w:rPr>
        <w:t>Proj/Ativ 2071 – FUNCIONAMENTO E MANUTENÇÃO DOS POSTOS DE SAÚDE</w:t>
      </w:r>
    </w:p>
    <w:p w:rsidR="00501A13" w:rsidRPr="00EC4533" w:rsidRDefault="00501A13" w:rsidP="00501A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4533">
        <w:rPr>
          <w:rFonts w:ascii="Arial" w:hAnsi="Arial" w:cs="Arial"/>
          <w:sz w:val="24"/>
          <w:szCs w:val="24"/>
        </w:rPr>
        <w:t>5 33.90.00.00.00.00.00.0120</w:t>
      </w:r>
    </w:p>
    <w:p w:rsidR="00501A13" w:rsidRPr="00EC4533" w:rsidRDefault="00501A13" w:rsidP="00501A1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1A13" w:rsidRPr="00EC4533" w:rsidRDefault="00501A13" w:rsidP="00501A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4533">
        <w:rPr>
          <w:rFonts w:ascii="Arial" w:hAnsi="Arial" w:cs="Arial"/>
          <w:sz w:val="24"/>
          <w:szCs w:val="24"/>
        </w:rPr>
        <w:t>16.01 FUNDO MUNICIPAL DE SAÚDE</w:t>
      </w:r>
    </w:p>
    <w:p w:rsidR="00501A13" w:rsidRPr="00EC4533" w:rsidRDefault="00501A13" w:rsidP="00501A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4533">
        <w:rPr>
          <w:rFonts w:ascii="Arial" w:hAnsi="Arial" w:cs="Arial"/>
          <w:sz w:val="24"/>
          <w:szCs w:val="24"/>
        </w:rPr>
        <w:t>Proj/Ativ 2082 – FARMACIA BASICA - FEDERAL</w:t>
      </w:r>
    </w:p>
    <w:p w:rsidR="00501A13" w:rsidRPr="00EC4533" w:rsidRDefault="00501A13" w:rsidP="00501A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4533">
        <w:rPr>
          <w:rFonts w:ascii="Arial" w:hAnsi="Arial" w:cs="Arial"/>
          <w:sz w:val="24"/>
          <w:szCs w:val="24"/>
        </w:rPr>
        <w:t>24 33.90.00.00.00.00.00.0101</w:t>
      </w:r>
    </w:p>
    <w:p w:rsidR="00501A13" w:rsidRPr="00EC4533" w:rsidRDefault="00501A13" w:rsidP="00501A1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1A13" w:rsidRPr="00EC4533" w:rsidRDefault="00501A13" w:rsidP="00501A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4533">
        <w:rPr>
          <w:rFonts w:ascii="Arial" w:hAnsi="Arial" w:cs="Arial"/>
          <w:sz w:val="24"/>
          <w:szCs w:val="24"/>
        </w:rPr>
        <w:t>16.01 FUNDO MUNICIPAL DE SAÚDE</w:t>
      </w:r>
    </w:p>
    <w:p w:rsidR="00501A13" w:rsidRPr="00EC4533" w:rsidRDefault="00501A13" w:rsidP="00501A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4533">
        <w:rPr>
          <w:rFonts w:ascii="Arial" w:hAnsi="Arial" w:cs="Arial"/>
          <w:sz w:val="24"/>
          <w:szCs w:val="24"/>
        </w:rPr>
        <w:t>Proj/Ativ 2084 – FARMACIA BASICA - ESTADO</w:t>
      </w:r>
    </w:p>
    <w:p w:rsidR="00501A13" w:rsidRPr="00EC4533" w:rsidRDefault="00501A13" w:rsidP="00501A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4533">
        <w:rPr>
          <w:rFonts w:ascii="Arial" w:hAnsi="Arial" w:cs="Arial"/>
          <w:sz w:val="24"/>
          <w:szCs w:val="24"/>
        </w:rPr>
        <w:t>25 33.90.00.00.00.00.00.0102</w:t>
      </w:r>
    </w:p>
    <w:p w:rsidR="00501A13" w:rsidRPr="00C423D4" w:rsidRDefault="00501A13" w:rsidP="00501A13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23D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C423D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</w:p>
    <w:p w:rsidR="00501A13" w:rsidRPr="00C423D4" w:rsidRDefault="00501A13" w:rsidP="00501A13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423D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CLÁUSULA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QUINTA – DAS OBRIGAÇÕ</w:t>
      </w:r>
      <w:r w:rsidRPr="00C423D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ES DO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CONTRATANTE</w:t>
      </w:r>
    </w:p>
    <w:p w:rsidR="00501A13" w:rsidRPr="00C423D4" w:rsidRDefault="00501A13" w:rsidP="00501A1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5.1</w:t>
      </w:r>
      <w:r w:rsidRPr="00C423D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CONTRATANTE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obrigar-se-á a:</w:t>
      </w: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5.1.1</w:t>
      </w:r>
      <w:r w:rsidRPr="00C423D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Efetuar o pagamento do objeto desta contratação, conforme previsto no presente Contrato.</w:t>
      </w: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501A13" w:rsidRDefault="00501A13" w:rsidP="00501A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5.1.2</w:t>
      </w:r>
      <w:r w:rsidRPr="00C423D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Promover o acompanhamento e a fiscalização durante a execução do objeto, sob os aspectos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qualitativos, anotando em registro próprio as falhas detectadas e comunicando à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CONTRATADA 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as ocorrências de quaisquer fatos que exijam medidas corretivas por parte daquela, aplicando 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penalidades previstas neste Contrato, se necessárias.</w:t>
      </w:r>
    </w:p>
    <w:p w:rsidR="00501A13" w:rsidRDefault="00501A13" w:rsidP="00501A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01A13" w:rsidRDefault="00501A13" w:rsidP="00501A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Pr="00942537">
        <w:rPr>
          <w:rFonts w:ascii="Arial" w:hAnsi="Arial" w:cs="Arial"/>
          <w:color w:val="000000"/>
          <w:sz w:val="24"/>
          <w:szCs w:val="24"/>
        </w:rPr>
        <w:t>.1.3 Encaminhar ao Fornecedor a Ata de Registro de Preços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501A13" w:rsidRDefault="00501A13" w:rsidP="00501A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01A13" w:rsidRPr="007D74B4" w:rsidRDefault="00501A13" w:rsidP="00501A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5.1.4</w:t>
      </w:r>
      <w:r w:rsidRPr="007D74B4">
        <w:rPr>
          <w:rFonts w:ascii="Arial" w:hAnsi="Arial" w:cs="Arial"/>
          <w:color w:val="000000"/>
          <w:sz w:val="24"/>
          <w:szCs w:val="24"/>
        </w:rPr>
        <w:t xml:space="preserve"> Efetuar os pagamentos em conformidade com as condições prescritas no Edital;</w:t>
      </w:r>
    </w:p>
    <w:p w:rsidR="00501A13" w:rsidRDefault="00501A13" w:rsidP="00501A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01A13" w:rsidRPr="007D74B4" w:rsidRDefault="00501A13" w:rsidP="00501A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5.1.5</w:t>
      </w:r>
      <w:r w:rsidRPr="007D74B4">
        <w:rPr>
          <w:rFonts w:ascii="Arial" w:hAnsi="Arial" w:cs="Arial"/>
          <w:color w:val="000000"/>
          <w:sz w:val="24"/>
          <w:szCs w:val="24"/>
        </w:rPr>
        <w:t xml:space="preserve"> Realizar a ges</w:t>
      </w:r>
      <w:r>
        <w:rPr>
          <w:rFonts w:ascii="Arial" w:hAnsi="Arial" w:cs="Arial"/>
          <w:color w:val="000000"/>
          <w:sz w:val="24"/>
          <w:szCs w:val="24"/>
        </w:rPr>
        <w:t>tão</w:t>
      </w:r>
      <w:r w:rsidRPr="007D74B4">
        <w:rPr>
          <w:rFonts w:ascii="Arial" w:hAnsi="Arial" w:cs="Arial"/>
          <w:color w:val="000000"/>
          <w:sz w:val="24"/>
          <w:szCs w:val="24"/>
        </w:rPr>
        <w:t xml:space="preserve"> através do gestor de contratos:</w:t>
      </w:r>
    </w:p>
    <w:p w:rsidR="00501A13" w:rsidRDefault="00501A13" w:rsidP="00501A13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D74B4">
        <w:rPr>
          <w:rFonts w:ascii="Arial" w:hAnsi="Arial" w:cs="Arial"/>
          <w:color w:val="000000"/>
          <w:sz w:val="24"/>
          <w:szCs w:val="24"/>
        </w:rPr>
        <w:t>Servidor: Felipe Corrêa Bernardes</w:t>
      </w:r>
      <w:r w:rsidRPr="007D74B4">
        <w:rPr>
          <w:rFonts w:ascii="Arial" w:hAnsi="Arial" w:cs="Arial"/>
          <w:color w:val="000000"/>
          <w:sz w:val="24"/>
          <w:szCs w:val="24"/>
        </w:rPr>
        <w:br/>
        <w:t>Matricula: 3208</w:t>
      </w:r>
    </w:p>
    <w:p w:rsidR="00501A13" w:rsidRDefault="00501A13" w:rsidP="00501A1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501A13" w:rsidRPr="007D74B4" w:rsidRDefault="00501A13" w:rsidP="00501A13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5.1.</w:t>
      </w:r>
      <w:r w:rsidRPr="007D74B4">
        <w:rPr>
          <w:rFonts w:ascii="Arial" w:hAnsi="Arial" w:cs="Arial"/>
          <w:color w:val="000000"/>
          <w:sz w:val="24"/>
          <w:szCs w:val="24"/>
        </w:rPr>
        <w:t>6 Realizar a fiscalização da Ata através do fiscal de contratos:</w:t>
      </w:r>
      <w:r w:rsidRPr="007D74B4">
        <w:rPr>
          <w:rFonts w:ascii="Arial" w:hAnsi="Arial" w:cs="Arial"/>
          <w:color w:val="000000"/>
          <w:sz w:val="24"/>
          <w:szCs w:val="24"/>
        </w:rPr>
        <w:br/>
        <w:t>Servidora: Mery Ellen Vilvert Warmling</w:t>
      </w:r>
      <w:r w:rsidRPr="007D74B4">
        <w:rPr>
          <w:rFonts w:ascii="Arial" w:hAnsi="Arial" w:cs="Arial"/>
          <w:color w:val="000000"/>
          <w:sz w:val="24"/>
          <w:szCs w:val="24"/>
        </w:rPr>
        <w:br/>
        <w:t>Matricula: 2879</w:t>
      </w: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5.1.7</w:t>
      </w:r>
      <w:r w:rsidRPr="00C423D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Fiscalizar o fornecimento dos medicamentos, observando todos os aspectos estipulados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(prazo de entrega, local de entrega, observância acerca da qualidade e marca dos medicamentos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contratados).</w:t>
      </w: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5.1.8</w:t>
      </w:r>
      <w:r w:rsidRPr="00C423D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Supervisionar a execução do objeto, garantindo que todas as providências sejam tomadas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regularização das falhas ou defeitos observados;</w:t>
      </w: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5.1.9</w:t>
      </w:r>
      <w:r w:rsidRPr="00C423D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Levar ao conhecimento da autoridade competente qualquer irregularidade;</w:t>
      </w: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5.1.10 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Acompanhar a execução do objeto, atestar seu recebimento parcial e definitivo e indicar 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ocorrências de indisponibilidade do contratado;</w:t>
      </w: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5.1.11</w:t>
      </w:r>
      <w:r w:rsidRPr="00C423D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Encaminhar à autoridade competente os documentos que relacionem as importâncias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relativas a multas aplicadas à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CONTRATADA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, bem como os referentes a pagamentos.</w:t>
      </w: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5.2</w:t>
      </w:r>
      <w:r w:rsidRPr="00C423D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O acompanhamento e a fiscalização acima não excluirão a responsabilidade da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CONTRATADA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, ficando esta responsável pelos danos causados diretamente à Administração ou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a terceiros, decorrentes de sua culpa ou dolo na execução do contrato, nem conferirão ao</w:t>
      </w: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CONTRATANTE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, responsabilidade solidária, inclusive perante terceiros, por quaisquer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irregularidades ou danos na execução do serviço contratado.</w:t>
      </w: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5</w:t>
      </w:r>
      <w:r w:rsidRPr="00C423D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.3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determinações e as solicitações formuladas pelos representantes 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CONTRATANTE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encarregados da fiscalização do contrato, deverão ser prontamente atendidas pela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CONTRATADA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, ou nesta impossibilidade, justificadas por escrito.</w:t>
      </w: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5.4</w:t>
      </w:r>
      <w:r w:rsidRPr="00C423D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a aceitação do objeto, os responsáveis pel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fiscalização do mesmo,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observarão se 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CONTRATADA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cumpriu todos os termos constantes do Edital e seus anexos,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bem como de todas as condições impostas no instrumento contratual.</w:t>
      </w: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5.5</w:t>
      </w:r>
      <w:r w:rsidRPr="00C423D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É vedado ao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CONTRATANTE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aos fiscais designados, exercer poder de mando sobre 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empregados da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CONTRATADA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, reportando-se somente aos prepostos e responsáveis por ela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indicados.</w:t>
      </w: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5</w:t>
      </w:r>
      <w:r w:rsidRPr="00C423D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.6 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Durante a vigência deste contrato, 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CONTRATADA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deve manter preposto aceito pela</w:t>
      </w: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Administração 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CONTRATANTE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, para representá-lo sempre que for necessário.</w:t>
      </w: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423D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CLÁUSULA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SEXTA</w:t>
      </w:r>
      <w:r w:rsidRPr="00C423D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– DAS PENALIDADES</w:t>
      </w: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501A13" w:rsidRPr="0013363A" w:rsidRDefault="00501A13" w:rsidP="00501A13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13363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6.1 No caso de atraso injustificado na execução do contrato ou de sua inexecução parcial, o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CONTRATANTE</w:t>
      </w:r>
      <w:r w:rsidRPr="0013363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reserva-se o direito de aplicar multa de 2% (dois por cento) ao dia, até o total de 05 (cinco) dias sobre o valor do contrato, além das demais sanções previstas no artigo 87 da Lei Federal nº 8.666/93, quais sejam: </w:t>
      </w:r>
    </w:p>
    <w:p w:rsidR="00501A13" w:rsidRPr="0013363A" w:rsidRDefault="00501A13" w:rsidP="00501A13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501A13" w:rsidRPr="0013363A" w:rsidRDefault="00501A13" w:rsidP="00501A13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6.1.1</w:t>
      </w:r>
      <w:r w:rsidRPr="0013363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Advertência; </w:t>
      </w:r>
    </w:p>
    <w:p w:rsidR="00501A13" w:rsidRPr="0013363A" w:rsidRDefault="00501A13" w:rsidP="00501A13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6.1.2 </w:t>
      </w:r>
      <w:r w:rsidRPr="0013363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Multa de 10% (dez por cento) do valor atual do contrato ou outro instrumento hábil, pela rescisão unilateral; </w:t>
      </w:r>
    </w:p>
    <w:p w:rsidR="00501A13" w:rsidRPr="0013363A" w:rsidRDefault="00501A13" w:rsidP="00501A13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6.1.3</w:t>
      </w:r>
      <w:r w:rsidRPr="0013363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Suspensão temporária da participação em licitação e impedimento de contratar com a Administração por prazo não superior a 02 (dois) anos, ou enquanto perdurarem os motivos determinantes da punição; </w:t>
      </w:r>
    </w:p>
    <w:p w:rsidR="00501A13" w:rsidRDefault="00501A13" w:rsidP="00501A13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6.1.4.</w:t>
      </w:r>
      <w:r w:rsidRPr="0013363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Declaração de inidoneidade para licitar ou contratar com a Administração Pública, enquanto perdurarem os motivos determinantes da punição ou até que seja promovida a reabilitação perante a autoridade que aplicou a penalidade, que será concedida sempre que a contratada ressarcir a Administração pelos prejuízos resultantes e depois de decorrido o prazo da sanção aplicada com base no subitem anterior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A13" w:rsidRPr="00C423D4" w:rsidRDefault="00501A13" w:rsidP="00501A13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423D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CLÁUSULA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SÉTIMA</w:t>
      </w:r>
      <w:r w:rsidRPr="00C423D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– DA RESCISÃO</w:t>
      </w:r>
    </w:p>
    <w:p w:rsidR="00501A13" w:rsidRPr="00C423D4" w:rsidRDefault="00501A13" w:rsidP="00501A13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501A13" w:rsidRPr="00C423D4" w:rsidRDefault="00501A13" w:rsidP="00501A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7.1</w:t>
      </w:r>
      <w:r w:rsidRPr="00C423D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>A inexecução total ou parcial deste contrato ensejará sua rescisão, conforme disposto nos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artigos 77 a 80 da Lei nº 8.666, de 21 de junho de 1993. A rescisão deste contrato poderá ser: </w:t>
      </w: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23D4">
        <w:rPr>
          <w:rFonts w:ascii="Arial" w:hAnsi="Arial" w:cs="Arial"/>
          <w:bCs/>
          <w:color w:val="000000"/>
          <w:sz w:val="24"/>
          <w:szCs w:val="24"/>
        </w:rPr>
        <w:t>a) 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Determinado por ato unilateral e escrito da Administração do </w:t>
      </w:r>
      <w:r>
        <w:rPr>
          <w:rFonts w:ascii="Arial" w:hAnsi="Arial" w:cs="Arial"/>
          <w:color w:val="000000"/>
          <w:sz w:val="24"/>
          <w:szCs w:val="24"/>
        </w:rPr>
        <w:t>CONTRATANTE</w:t>
      </w:r>
      <w:r w:rsidRPr="00C423D4">
        <w:rPr>
          <w:rFonts w:ascii="Arial" w:hAnsi="Arial" w:cs="Arial"/>
          <w:color w:val="000000"/>
          <w:sz w:val="24"/>
          <w:szCs w:val="24"/>
        </w:rPr>
        <w:t>, nos casos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</w:rPr>
        <w:t>enumerados nos incisos I a XII e XVII do artigo 78 da lei acima mencionada;</w:t>
      </w: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23D4">
        <w:rPr>
          <w:rFonts w:ascii="Arial" w:hAnsi="Arial" w:cs="Arial"/>
          <w:bCs/>
          <w:color w:val="000000"/>
          <w:sz w:val="24"/>
          <w:szCs w:val="24"/>
        </w:rPr>
        <w:t>b) </w:t>
      </w:r>
      <w:r w:rsidRPr="00C423D4">
        <w:rPr>
          <w:rFonts w:ascii="Arial" w:hAnsi="Arial" w:cs="Arial"/>
          <w:color w:val="000000"/>
          <w:sz w:val="24"/>
          <w:szCs w:val="24"/>
        </w:rPr>
        <w:t>Amigável, por acordo entre as partes, reduzida a termo, desde que haja conveniência para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Administração do </w:t>
      </w:r>
      <w:r>
        <w:rPr>
          <w:rFonts w:ascii="Arial" w:hAnsi="Arial" w:cs="Arial"/>
          <w:color w:val="000000"/>
          <w:sz w:val="24"/>
          <w:szCs w:val="24"/>
        </w:rPr>
        <w:t>CONTRATANTE</w:t>
      </w:r>
      <w:r w:rsidRPr="00C423D4">
        <w:rPr>
          <w:rFonts w:ascii="Arial" w:hAnsi="Arial" w:cs="Arial"/>
          <w:color w:val="000000"/>
          <w:sz w:val="24"/>
          <w:szCs w:val="24"/>
        </w:rPr>
        <w:t>;</w:t>
      </w: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23D4">
        <w:rPr>
          <w:rFonts w:ascii="Arial" w:hAnsi="Arial" w:cs="Arial"/>
          <w:bCs/>
          <w:color w:val="000000"/>
          <w:sz w:val="24"/>
          <w:szCs w:val="24"/>
        </w:rPr>
        <w:t>c) </w:t>
      </w:r>
      <w:r w:rsidRPr="00C423D4">
        <w:rPr>
          <w:rFonts w:ascii="Arial" w:hAnsi="Arial" w:cs="Arial"/>
          <w:color w:val="000000"/>
          <w:sz w:val="24"/>
          <w:szCs w:val="24"/>
        </w:rPr>
        <w:t>Judicial, nos termos da legislação vigente sobre a matéria;</w:t>
      </w: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7.2</w:t>
      </w:r>
      <w:r w:rsidRPr="00C423D4">
        <w:rPr>
          <w:rFonts w:ascii="Arial" w:hAnsi="Arial" w:cs="Arial"/>
          <w:bCs/>
          <w:color w:val="000000"/>
          <w:sz w:val="24"/>
          <w:szCs w:val="24"/>
        </w:rPr>
        <w:t> </w:t>
      </w:r>
      <w:r w:rsidRPr="00C423D4">
        <w:rPr>
          <w:rFonts w:ascii="Arial" w:hAnsi="Arial" w:cs="Arial"/>
          <w:color w:val="000000"/>
          <w:sz w:val="24"/>
          <w:szCs w:val="24"/>
        </w:rPr>
        <w:t>A rescisão administrativa ou amigável deverá ser precedida de autorização escrita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</w:rPr>
        <w:t>fundamentada da autoridade competente;</w:t>
      </w: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7.3</w:t>
      </w:r>
      <w:r w:rsidRPr="00C423D4">
        <w:rPr>
          <w:rFonts w:ascii="Arial" w:hAnsi="Arial" w:cs="Arial"/>
          <w:bCs/>
          <w:color w:val="000000"/>
          <w:sz w:val="24"/>
          <w:szCs w:val="24"/>
        </w:rPr>
        <w:t> </w:t>
      </w:r>
      <w:r w:rsidRPr="00C423D4">
        <w:rPr>
          <w:rFonts w:ascii="Arial" w:hAnsi="Arial" w:cs="Arial"/>
          <w:color w:val="000000"/>
          <w:sz w:val="24"/>
          <w:szCs w:val="24"/>
        </w:rPr>
        <w:t>Os casos de rescisão contratual serão formalmente motivados nos autos do processo,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</w:rPr>
        <w:t>assegurado o contraditório e a ampla defesa.</w:t>
      </w: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7.4</w:t>
      </w:r>
      <w:r w:rsidRPr="00C423D4">
        <w:rPr>
          <w:rFonts w:ascii="Arial" w:hAnsi="Arial" w:cs="Arial"/>
          <w:bCs/>
          <w:color w:val="000000"/>
          <w:sz w:val="24"/>
          <w:szCs w:val="24"/>
        </w:rPr>
        <w:t> 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Assegurados o contraditório e a ampla defesa, a empresa </w:t>
      </w:r>
      <w:r>
        <w:rPr>
          <w:rFonts w:ascii="Arial" w:hAnsi="Arial" w:cs="Arial"/>
          <w:color w:val="000000"/>
          <w:sz w:val="24"/>
          <w:szCs w:val="24"/>
        </w:rPr>
        <w:t>CONTRATADA</w:t>
      </w:r>
      <w:r w:rsidRPr="00C423D4">
        <w:rPr>
          <w:rFonts w:ascii="Arial" w:hAnsi="Arial" w:cs="Arial"/>
          <w:color w:val="000000"/>
          <w:sz w:val="24"/>
          <w:szCs w:val="24"/>
        </w:rPr>
        <w:t xml:space="preserve"> terá seu contrato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</w:rPr>
        <w:t>rescindido quando for:</w:t>
      </w: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23D4">
        <w:rPr>
          <w:rFonts w:ascii="Arial" w:hAnsi="Arial" w:cs="Arial"/>
          <w:color w:val="000000"/>
          <w:sz w:val="24"/>
          <w:szCs w:val="24"/>
        </w:rPr>
        <w:t>a) Suspensa temporariamente para licitar e impedidas de contratar com esta Administração nos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3D4">
        <w:rPr>
          <w:rFonts w:ascii="Arial" w:hAnsi="Arial" w:cs="Arial"/>
          <w:color w:val="000000"/>
          <w:sz w:val="24"/>
          <w:szCs w:val="24"/>
        </w:rPr>
        <w:t>termos do inciso III do artigo 87 da lei 8.666/93 e suas alterações posteriores;</w:t>
      </w: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23D4">
        <w:rPr>
          <w:rFonts w:ascii="Arial" w:hAnsi="Arial" w:cs="Arial"/>
          <w:color w:val="000000"/>
          <w:sz w:val="24"/>
          <w:szCs w:val="24"/>
        </w:rPr>
        <w:t>b) Impedida de licitar e contratar nos termos do art. 7º da Lei 10.520/02;</w:t>
      </w:r>
    </w:p>
    <w:p w:rsidR="00501A13" w:rsidRPr="00C423D4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23D4">
        <w:rPr>
          <w:rFonts w:ascii="Arial" w:hAnsi="Arial" w:cs="Arial"/>
          <w:color w:val="000000"/>
          <w:sz w:val="24"/>
          <w:szCs w:val="24"/>
        </w:rPr>
        <w:t>c) Impedida de licitar e contratar nos termos do art. 10º da Lei 9.605/98;</w:t>
      </w:r>
    </w:p>
    <w:p w:rsidR="00501A13" w:rsidRDefault="00501A13" w:rsidP="00501A1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23D4">
        <w:rPr>
          <w:rFonts w:ascii="Arial" w:hAnsi="Arial" w:cs="Arial"/>
          <w:color w:val="000000"/>
          <w:sz w:val="24"/>
          <w:szCs w:val="24"/>
        </w:rPr>
        <w:t>d) Declarada inidônea pelo Poder Público e não reabilitadas.</w:t>
      </w:r>
    </w:p>
    <w:p w:rsidR="00501A13" w:rsidRDefault="00501A13" w:rsidP="00501A13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01A13" w:rsidRPr="009364EF" w:rsidRDefault="00501A13" w:rsidP="00501A13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CLÁUSULA OITAVA</w:t>
      </w:r>
      <w:r w:rsidRPr="009364EF">
        <w:rPr>
          <w:rFonts w:ascii="Arial" w:hAnsi="Arial" w:cs="Arial"/>
          <w:b/>
          <w:color w:val="000000" w:themeColor="text1"/>
          <w:sz w:val="24"/>
          <w:szCs w:val="24"/>
        </w:rPr>
        <w:t xml:space="preserve"> – DAS DISPOSIÇÕES FINAIS</w:t>
      </w:r>
    </w:p>
    <w:p w:rsidR="00501A13" w:rsidRPr="009364EF" w:rsidRDefault="00501A13" w:rsidP="00501A13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01A13" w:rsidRPr="009364EF" w:rsidRDefault="00501A13" w:rsidP="00501A1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8.1</w:t>
      </w:r>
      <w:r w:rsidRPr="009364EF">
        <w:rPr>
          <w:rFonts w:ascii="Arial" w:hAnsi="Arial" w:cs="Arial"/>
          <w:color w:val="000000" w:themeColor="text1"/>
          <w:sz w:val="24"/>
          <w:szCs w:val="24"/>
        </w:rPr>
        <w:t xml:space="preserve"> Fica eleito o foro da Comarca de Urubici, Estado de Santa Catarina, Brasil, para as ações que porventura decorram da presente Ata de Registro de Preço, independentemente de qual seja o domicílio do Licitante, para dirimir dúvidas ou questões que não encontrem forma de resolução entre as partes, sendo esse foro irrenunciável pela </w:t>
      </w:r>
      <w:r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9364EF">
        <w:rPr>
          <w:rFonts w:ascii="Arial" w:hAnsi="Arial" w:cs="Arial"/>
          <w:color w:val="000000" w:themeColor="text1"/>
          <w:sz w:val="24"/>
          <w:szCs w:val="24"/>
        </w:rPr>
        <w:t xml:space="preserve">, diante do que dispõe o art. 109, inciso I, da Constituição Federal. </w:t>
      </w:r>
    </w:p>
    <w:p w:rsidR="00501A13" w:rsidRPr="009364EF" w:rsidRDefault="00501A13" w:rsidP="00501A1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A13" w:rsidRPr="009364EF" w:rsidRDefault="00501A13" w:rsidP="00501A1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8.2</w:t>
      </w:r>
      <w:r w:rsidRPr="009364EF">
        <w:rPr>
          <w:rFonts w:ascii="Arial" w:hAnsi="Arial" w:cs="Arial"/>
          <w:color w:val="000000" w:themeColor="text1"/>
          <w:sz w:val="24"/>
          <w:szCs w:val="24"/>
        </w:rPr>
        <w:t xml:space="preserve"> Os casos omissos serão resolvidos de acordo com a Lei 10.520/2002 e Decreto 3.555/2000, alterada, e demais normas aplicáveis. </w:t>
      </w:r>
    </w:p>
    <w:p w:rsidR="00501A13" w:rsidRPr="009364EF" w:rsidRDefault="00501A13" w:rsidP="00501A13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01A13" w:rsidRPr="009364EF" w:rsidRDefault="00501A13" w:rsidP="00501A13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9364EF">
        <w:rPr>
          <w:rFonts w:ascii="Arial" w:hAnsi="Arial" w:cs="Arial"/>
          <w:b/>
          <w:color w:val="000000" w:themeColor="text1"/>
          <w:sz w:val="24"/>
          <w:szCs w:val="24"/>
        </w:rPr>
        <w:t xml:space="preserve">CLÁUSULA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NONA</w:t>
      </w:r>
      <w:r w:rsidRPr="009364EF">
        <w:rPr>
          <w:rFonts w:ascii="Arial" w:hAnsi="Arial" w:cs="Arial"/>
          <w:b/>
          <w:color w:val="000000" w:themeColor="text1"/>
          <w:sz w:val="24"/>
          <w:szCs w:val="24"/>
        </w:rPr>
        <w:t xml:space="preserve"> – DO FORO</w:t>
      </w:r>
    </w:p>
    <w:p w:rsidR="00501A13" w:rsidRPr="009364EF" w:rsidRDefault="00501A13" w:rsidP="00501A13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01A13" w:rsidRPr="009364EF" w:rsidRDefault="00501A13" w:rsidP="00501A1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9.1</w:t>
      </w:r>
      <w:r w:rsidRPr="009364EF">
        <w:rPr>
          <w:rFonts w:ascii="Arial" w:hAnsi="Arial" w:cs="Arial"/>
          <w:color w:val="000000" w:themeColor="text1"/>
          <w:sz w:val="24"/>
          <w:szCs w:val="24"/>
        </w:rPr>
        <w:t xml:space="preserve"> Elege-se o Foro da Comarca de Urubici SC, para dirimir todas as questões inerentes deste contrato, com renúncia de qualquer outro, por mais privilegiado que seja. E, por assim estarem justas combinadas e </w:t>
      </w:r>
      <w:r>
        <w:rPr>
          <w:rFonts w:ascii="Arial" w:hAnsi="Arial" w:cs="Arial"/>
          <w:color w:val="000000" w:themeColor="text1"/>
          <w:sz w:val="24"/>
          <w:szCs w:val="24"/>
        </w:rPr>
        <w:t>contratadas</w:t>
      </w:r>
      <w:r w:rsidRPr="009364EF">
        <w:rPr>
          <w:rFonts w:ascii="Arial" w:hAnsi="Arial" w:cs="Arial"/>
          <w:color w:val="000000" w:themeColor="text1"/>
          <w:sz w:val="24"/>
          <w:szCs w:val="24"/>
        </w:rPr>
        <w:t>, assinam este instrumento às partes, por seus representantes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01A13" w:rsidRPr="009364EF" w:rsidRDefault="00501A13" w:rsidP="00501A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A13" w:rsidRPr="009364EF" w:rsidRDefault="00501A13" w:rsidP="00501A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Urubici, 08 de dezembro</w:t>
      </w:r>
      <w:r w:rsidRPr="009364EF">
        <w:rPr>
          <w:rFonts w:ascii="Arial" w:hAnsi="Arial" w:cs="Arial"/>
          <w:color w:val="000000" w:themeColor="text1"/>
          <w:sz w:val="24"/>
          <w:szCs w:val="24"/>
        </w:rPr>
        <w:t xml:space="preserve"> de 2021.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981"/>
        <w:gridCol w:w="4981"/>
      </w:tblGrid>
      <w:tr w:rsidR="00501A13" w:rsidRPr="009364EF" w:rsidTr="00BD1468">
        <w:tc>
          <w:tcPr>
            <w:tcW w:w="4981" w:type="dxa"/>
          </w:tcPr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81" w:type="dxa"/>
          </w:tcPr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01A13" w:rsidRPr="009364EF" w:rsidTr="00BD1468">
        <w:tc>
          <w:tcPr>
            <w:tcW w:w="4981" w:type="dxa"/>
          </w:tcPr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EF">
              <w:rPr>
                <w:rFonts w:ascii="Arial" w:hAnsi="Arial" w:cs="Arial"/>
                <w:color w:val="000000" w:themeColor="text1"/>
                <w:sz w:val="24"/>
                <w:szCs w:val="24"/>
              </w:rPr>
              <w:t>MARIZA COSTA</w:t>
            </w:r>
          </w:p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EF">
              <w:rPr>
                <w:rFonts w:ascii="Arial" w:hAnsi="Arial" w:cs="Arial"/>
                <w:color w:val="000000" w:themeColor="text1"/>
                <w:sz w:val="24"/>
                <w:szCs w:val="24"/>
              </w:rPr>
              <w:t>PREFEITA MUNICIPAL</w:t>
            </w:r>
          </w:p>
        </w:tc>
        <w:tc>
          <w:tcPr>
            <w:tcW w:w="4981" w:type="dxa"/>
          </w:tcPr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E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/>
            </w:r>
            <w:r w:rsidRPr="009364E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MERGEFIELD PREPOSTO </w:instrText>
            </w:r>
            <w:r w:rsidRPr="009364E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094AC5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</w:rPr>
              <w:t>GABRIELA PEREIRA</w:t>
            </w:r>
            <w:r w:rsidRPr="009364E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E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/>
            </w:r>
            <w:r w:rsidRPr="009364E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MERGEFIELD EMPRESA </w:instrText>
            </w:r>
            <w:r w:rsidRPr="009364E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094AC5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</w:rPr>
              <w:t>FARMACIA TUNISIA LTDA</w:t>
            </w:r>
            <w:r w:rsidRPr="009364E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01A13" w:rsidRPr="009364EF" w:rsidTr="00BD1468">
        <w:tc>
          <w:tcPr>
            <w:tcW w:w="4981" w:type="dxa"/>
          </w:tcPr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81" w:type="dxa"/>
          </w:tcPr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01A13" w:rsidRPr="009364EF" w:rsidTr="00BD1468">
        <w:trPr>
          <w:trHeight w:val="940"/>
        </w:trPr>
        <w:tc>
          <w:tcPr>
            <w:tcW w:w="4981" w:type="dxa"/>
          </w:tcPr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EF">
              <w:rPr>
                <w:rFonts w:ascii="Arial" w:hAnsi="Arial" w:cs="Arial"/>
                <w:color w:val="000000" w:themeColor="text1"/>
                <w:sz w:val="24"/>
                <w:szCs w:val="24"/>
              </w:rPr>
              <w:t>FELIPE CORRÊA BERNARDES</w:t>
            </w:r>
          </w:p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EF">
              <w:rPr>
                <w:rFonts w:ascii="Arial" w:hAnsi="Arial" w:cs="Arial"/>
                <w:color w:val="000000" w:themeColor="text1"/>
                <w:sz w:val="24"/>
                <w:szCs w:val="24"/>
              </w:rPr>
              <w:t>GESTOR DE CONTRATOS</w:t>
            </w:r>
          </w:p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EF">
              <w:rPr>
                <w:rFonts w:ascii="Arial" w:hAnsi="Arial" w:cs="Arial"/>
                <w:color w:val="000000" w:themeColor="text1"/>
                <w:sz w:val="24"/>
                <w:szCs w:val="24"/>
              </w:rPr>
              <w:t>MATRICULA 3208</w:t>
            </w:r>
          </w:p>
        </w:tc>
        <w:tc>
          <w:tcPr>
            <w:tcW w:w="4981" w:type="dxa"/>
          </w:tcPr>
          <w:p w:rsidR="00501A13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74B4">
              <w:rPr>
                <w:rFonts w:ascii="Arial" w:hAnsi="Arial" w:cs="Arial"/>
                <w:color w:val="000000"/>
                <w:sz w:val="24"/>
                <w:szCs w:val="24"/>
              </w:rPr>
              <w:t>MERY ELLEN VILVERT WARMLING</w:t>
            </w:r>
            <w:r w:rsidRPr="009364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EF">
              <w:rPr>
                <w:rFonts w:ascii="Arial" w:hAnsi="Arial" w:cs="Arial"/>
                <w:color w:val="000000" w:themeColor="text1"/>
                <w:sz w:val="24"/>
                <w:szCs w:val="24"/>
              </w:rPr>
              <w:t>FISCAL DE CONTRATO</w:t>
            </w:r>
          </w:p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Book Antiqua" w:hAnsi="Arial" w:cs="Arial"/>
                <w:color w:val="000000" w:themeColor="text1"/>
                <w:sz w:val="24"/>
                <w:szCs w:val="24"/>
                <w:lang w:val="nl-NL" w:eastAsia="nl-NL"/>
              </w:rPr>
              <w:t>MATRICULA 2879</w:t>
            </w:r>
          </w:p>
        </w:tc>
      </w:tr>
      <w:tr w:rsidR="00501A13" w:rsidRPr="009364EF" w:rsidTr="00BD1468">
        <w:tc>
          <w:tcPr>
            <w:tcW w:w="4981" w:type="dxa"/>
          </w:tcPr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81" w:type="dxa"/>
          </w:tcPr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01A13" w:rsidRPr="009364EF" w:rsidTr="00BD1468">
        <w:tc>
          <w:tcPr>
            <w:tcW w:w="4981" w:type="dxa"/>
          </w:tcPr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81" w:type="dxa"/>
          </w:tcPr>
          <w:p w:rsidR="00501A13" w:rsidRPr="009364EF" w:rsidRDefault="00501A13" w:rsidP="00BD14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01A13" w:rsidRPr="00DA102E" w:rsidRDefault="00501A13" w:rsidP="00501A13">
      <w:pPr>
        <w:keepNext/>
        <w:keepLines/>
        <w:spacing w:line="360" w:lineRule="auto"/>
        <w:jc w:val="both"/>
        <w:outlineLvl w:val="0"/>
        <w:rPr>
          <w:rFonts w:ascii="Arial" w:eastAsia="Book Antiqua" w:hAnsi="Arial" w:cs="Arial"/>
          <w:sz w:val="22"/>
          <w:szCs w:val="22"/>
          <w:lang w:val="nl-NL" w:eastAsia="nl-NL"/>
        </w:rPr>
      </w:pPr>
    </w:p>
    <w:p w:rsidR="00E241D9" w:rsidRDefault="00E241D9"/>
    <w:sectPr w:rsidR="00E241D9" w:rsidSect="00042976">
      <w:headerReference w:type="default" r:id="rId7"/>
      <w:footerReference w:type="default" r:id="rId8"/>
      <w:pgSz w:w="12240" w:h="15840"/>
      <w:pgMar w:top="1134" w:right="1134" w:bottom="1134" w:left="1134" w:header="14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AB" w:rsidRDefault="006C6DAB">
      <w:r>
        <w:separator/>
      </w:r>
    </w:p>
  </w:endnote>
  <w:endnote w:type="continuationSeparator" w:id="0">
    <w:p w:rsidR="006C6DAB" w:rsidRDefault="006C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8E" w:rsidRDefault="00501A1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0FE9">
      <w:rPr>
        <w:noProof/>
      </w:rPr>
      <w:t>1</w:t>
    </w:r>
    <w:r>
      <w:fldChar w:fldCharType="end"/>
    </w:r>
  </w:p>
  <w:p w:rsidR="006F2F8E" w:rsidRPr="00042976" w:rsidRDefault="006C6DAB">
    <w:pPr>
      <w:pStyle w:val="Rodap"/>
      <w:rPr>
        <w:rFonts w:ascii="Arial" w:hAnsi="Arial" w:cs="Arial"/>
        <w:color w:val="C0C0C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AB" w:rsidRDefault="006C6DAB">
      <w:r>
        <w:separator/>
      </w:r>
    </w:p>
  </w:footnote>
  <w:footnote w:type="continuationSeparator" w:id="0">
    <w:p w:rsidR="006C6DAB" w:rsidRDefault="006C6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8E" w:rsidRPr="00A05303" w:rsidRDefault="00501A13" w:rsidP="00AC4037">
    <w:pPr>
      <w:pStyle w:val="Cabealho"/>
      <w:spacing w:line="360" w:lineRule="auto"/>
      <w:jc w:val="center"/>
      <w:rPr>
        <w:rFonts w:ascii="Comic Sans MS" w:hAnsi="Comic Sans MS"/>
        <w:color w:val="C0C0C0"/>
        <w:sz w:val="24"/>
        <w:szCs w:val="24"/>
      </w:rPr>
    </w:pPr>
    <w:r w:rsidRPr="00A05303">
      <w:rPr>
        <w:rFonts w:ascii="Comic Sans MS" w:hAnsi="Comic Sans MS"/>
        <w:color w:val="C0C0C0"/>
        <w:sz w:val="24"/>
        <w:szCs w:val="24"/>
      </w:rPr>
      <w:object w:dxaOrig="1155" w:dyaOrig="1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58.5pt" o:ole="" fillcolor="window">
          <v:imagedata r:id="rId1" o:title=""/>
        </v:shape>
        <o:OLEObject Type="Embed" ProgID="CorelDRAW.Graphic.6" ShapeID="_x0000_i1025" DrawAspect="Content" ObjectID="_1700650165" r:id="rId2"/>
      </w:object>
    </w:r>
  </w:p>
  <w:p w:rsidR="006F2F8E" w:rsidRPr="00A05303" w:rsidRDefault="00501A13" w:rsidP="00AC4037">
    <w:pPr>
      <w:pStyle w:val="Cabealho"/>
      <w:spacing w:line="360" w:lineRule="auto"/>
      <w:jc w:val="center"/>
      <w:rPr>
        <w:rFonts w:ascii="Arial" w:hAnsi="Arial" w:cs="Arial"/>
        <w:color w:val="C0C0C0"/>
        <w:sz w:val="40"/>
        <w:szCs w:val="40"/>
      </w:rPr>
    </w:pPr>
    <w:r w:rsidRPr="00A05303">
      <w:rPr>
        <w:rFonts w:ascii="Arial" w:hAnsi="Arial" w:cs="Arial"/>
        <w:color w:val="C0C0C0"/>
        <w:sz w:val="40"/>
        <w:szCs w:val="40"/>
      </w:rPr>
      <w:t>ESTADO DE SANTA CATARINA</w:t>
    </w:r>
  </w:p>
  <w:p w:rsidR="006F2F8E" w:rsidRDefault="00501A13" w:rsidP="00AC4037">
    <w:pPr>
      <w:pStyle w:val="Cabealho"/>
      <w:spacing w:line="360" w:lineRule="auto"/>
      <w:jc w:val="center"/>
      <w:rPr>
        <w:rFonts w:ascii="Arial" w:hAnsi="Arial" w:cs="Arial"/>
        <w:color w:val="C0C0C0"/>
        <w:sz w:val="40"/>
        <w:szCs w:val="40"/>
      </w:rPr>
    </w:pPr>
    <w:r w:rsidRPr="00A05303">
      <w:rPr>
        <w:rFonts w:ascii="Arial" w:hAnsi="Arial" w:cs="Arial"/>
        <w:color w:val="C0C0C0"/>
        <w:sz w:val="40"/>
        <w:szCs w:val="40"/>
      </w:rPr>
      <w:t>PREFEITURA MUNICIPAL DE URUBICI</w:t>
    </w:r>
  </w:p>
  <w:p w:rsidR="006F2F8E" w:rsidRDefault="00501A13" w:rsidP="00323787">
    <w:pPr>
      <w:pStyle w:val="Cabealho"/>
      <w:spacing w:line="360" w:lineRule="auto"/>
      <w:jc w:val="center"/>
      <w:rPr>
        <w:rFonts w:ascii="Arial" w:hAnsi="Arial" w:cs="Arial"/>
        <w:color w:val="C0C0C0"/>
        <w:sz w:val="18"/>
        <w:szCs w:val="18"/>
      </w:rPr>
    </w:pPr>
    <w:r>
      <w:rPr>
        <w:rFonts w:ascii="Arial" w:hAnsi="Arial" w:cs="Arial"/>
        <w:color w:val="C0C0C0"/>
        <w:sz w:val="18"/>
        <w:szCs w:val="18"/>
      </w:rPr>
      <w:t>PRAÇA FRANCISCO PEREIRA DE SOUZA, 53 – CENTRO - 88650-000 - 49 – 3278-4211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13"/>
    <w:rsid w:val="00460FE9"/>
    <w:rsid w:val="00501A13"/>
    <w:rsid w:val="006C6DAB"/>
    <w:rsid w:val="00E2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1A1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1A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01A1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01A1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Grid">
    <w:name w:val="TableGrid"/>
    <w:rsid w:val="00501A1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ontepargpadro"/>
    <w:rsid w:val="00501A13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501A13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1A1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1A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01A1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01A1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Grid">
    <w:name w:val="TableGrid"/>
    <w:rsid w:val="00501A1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ontepargpadro"/>
    <w:rsid w:val="00501A13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501A13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1934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</dc:creator>
  <cp:lastModifiedBy>User</cp:lastModifiedBy>
  <cp:revision>2</cp:revision>
  <dcterms:created xsi:type="dcterms:W3CDTF">2021-12-10T17:03:00Z</dcterms:created>
  <dcterms:modified xsi:type="dcterms:W3CDTF">2021-12-10T17:03:00Z</dcterms:modified>
</cp:coreProperties>
</file>